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AB" w:rsidRPr="00B924D4" w:rsidRDefault="00753DAB" w:rsidP="00E557F6">
      <w:pPr>
        <w:spacing w:after="0" w:line="240" w:lineRule="auto"/>
        <w:jc w:val="right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ab/>
      </w:r>
    </w:p>
    <w:p w:rsidR="00753DAB" w:rsidRPr="00B924D4" w:rsidRDefault="00753DAB" w:rsidP="001364D9">
      <w:pPr>
        <w:spacing w:after="0" w:line="240" w:lineRule="auto"/>
        <w:jc w:val="right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B924D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753DAB" w:rsidRPr="00B924D4" w:rsidRDefault="00753DAB" w:rsidP="001364D9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53DAB" w:rsidRPr="00B924D4" w:rsidRDefault="00753DAB" w:rsidP="00753DAB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Заключение</w:t>
      </w:r>
    </w:p>
    <w:p w:rsidR="00753DAB" w:rsidRPr="00B924D4" w:rsidRDefault="00753DAB" w:rsidP="00753DAB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на проект Решения </w:t>
      </w:r>
      <w:proofErr w:type="spellStart"/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Старос</w:t>
      </w:r>
      <w:r w:rsidR="001364D9"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ельс</w:t>
      </w:r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кого</w:t>
      </w:r>
      <w:proofErr w:type="spellEnd"/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сельского Совета народных депутатов «О бюджете муниципального образования «</w:t>
      </w:r>
      <w:proofErr w:type="spellStart"/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Старо</w:t>
      </w:r>
      <w:r w:rsidR="002A2DB7"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сельско</w:t>
      </w:r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е</w:t>
      </w:r>
      <w:proofErr w:type="spellEnd"/>
      <w:r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сельское поселение» на 2018 год и на плановый период 2019 и 2020 годов»</w:t>
      </w:r>
    </w:p>
    <w:p w:rsidR="00753DAB" w:rsidRPr="00B924D4" w:rsidRDefault="00753DAB" w:rsidP="00753DAB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</w:p>
    <w:p w:rsidR="00753DAB" w:rsidRPr="00B924D4" w:rsidRDefault="00753DAB" w:rsidP="00753DAB">
      <w:pPr>
        <w:spacing w:after="0" w:line="360" w:lineRule="auto"/>
        <w:ind w:firstLine="708"/>
        <w:rPr>
          <w:rFonts w:ascii="Book Antiqua" w:eastAsia="Times New Roman" w:hAnsi="Book Antiqua" w:cs="Times New Roman"/>
          <w:color w:val="FF0000"/>
          <w:sz w:val="24"/>
          <w:szCs w:val="24"/>
          <w:u w:val="single"/>
          <w:lang w:eastAsia="ru-RU"/>
        </w:rPr>
      </w:pPr>
    </w:p>
    <w:p w:rsidR="00753DAB" w:rsidRPr="00B924D4" w:rsidRDefault="00E557F6" w:rsidP="00753DAB">
      <w:pPr>
        <w:spacing w:after="0" w:line="360" w:lineRule="auto"/>
        <w:ind w:firstLine="708"/>
        <w:rPr>
          <w:rFonts w:ascii="Book Antiqua" w:eastAsia="Times New Roman" w:hAnsi="Book Antiqua" w:cs="Times New Roman"/>
          <w:color w:val="FF0000"/>
          <w:sz w:val="24"/>
          <w:szCs w:val="24"/>
          <w:u w:val="single"/>
          <w:lang w:eastAsia="ru-RU"/>
        </w:rPr>
      </w:pPr>
      <w:r w:rsidRPr="00B924D4">
        <w:rPr>
          <w:rFonts w:asciiTheme="majorHAnsi" w:eastAsia="Times New Roman" w:hAnsiTheme="majorHAnsi" w:cs="Times New Roman"/>
          <w:sz w:val="24"/>
          <w:szCs w:val="24"/>
          <w:lang w:eastAsia="ru-RU"/>
        </w:rPr>
        <w:t>«28  »    11.     2017 г.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                                                                    г. Унеча</w:t>
      </w:r>
      <w:bookmarkStart w:id="0" w:name="_GoBack"/>
      <w:bookmarkEnd w:id="0"/>
    </w:p>
    <w:p w:rsidR="00753DAB" w:rsidRPr="00B924D4" w:rsidRDefault="00753DAB" w:rsidP="00753DAB">
      <w:pPr>
        <w:spacing w:after="120" w:line="240" w:lineRule="auto"/>
        <w:ind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Заключение Счетной палаты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района на проект решения </w:t>
      </w:r>
      <w:proofErr w:type="spellStart"/>
      <w:r w:rsidR="002A2DB7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сельского  Совета народных депутатов «О бюджете  муниципального образования «</w:t>
      </w:r>
      <w:proofErr w:type="spellStart"/>
      <w:r w:rsidR="002A2DB7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на 2017 год и на плановый период 2019 и 2020 годов» (далее - Заключение) подготовлено в соответствии подготовлено в соответствии с Бюджетным кодексом Российской Федерации,  Решением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районного Совета народных депутатов  от 23.08.2013 г. №4-486  «О создании Счетной палаты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района</w:t>
      </w:r>
      <w:proofErr w:type="gram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</w:t>
      </w: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с правами юридического лица» (в редакции  решением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районного Совета народных депутатов  от 27.03.2017 г. №5-201),  с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тандартом внешнего финансового  муниципального контроля 101 «Порядок осуществления предварительного контроля формирования проекта бюджета муниципального района на очередной финансовый год и на плановый период»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,  утвержденным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 xml:space="preserve">приказом Счетной палаты </w:t>
      </w:r>
      <w:proofErr w:type="spellStart"/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 xml:space="preserve"> района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от 27.12.2013 г. №45,  соглашением № 5 от 22.12.2016 г.  о</w:t>
      </w:r>
      <w:proofErr w:type="gram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</w:t>
      </w: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передаче Счетной палате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района полномочий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контрольно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- счетного органа </w:t>
      </w:r>
      <w:proofErr w:type="spell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Старогутнянского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сельского поселения по осуществлению полномочий внешнего муниципального финансового контроля на основании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>.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</w:t>
      </w:r>
      <w:proofErr w:type="spellEnd"/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. 1.1.7.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.1 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плана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работы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Счетной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палаты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proofErr w:type="spellStart"/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района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на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2017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год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,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утвержденного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приказом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Счетной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палаты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proofErr w:type="spellStart"/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района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от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23.12.2016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года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№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>53 (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>в редакции от 26.01.2017 г. №1, от 28.09.2017 г. № 35</w:t>
      </w:r>
      <w:r w:rsidRPr="00B924D4">
        <w:rPr>
          <w:rFonts w:ascii="Book Antiqua" w:eastAsia="Times New Roman" w:hAnsi="Book Antiqua" w:cs="Andalus"/>
          <w:bCs/>
          <w:sz w:val="24"/>
          <w:szCs w:val="24"/>
          <w:lang w:eastAsia="ru-RU"/>
        </w:rPr>
        <w:t>)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.         </w:t>
      </w:r>
      <w:proofErr w:type="gramEnd"/>
    </w:p>
    <w:p w:rsidR="00753DAB" w:rsidRPr="00B924D4" w:rsidRDefault="00753DAB" w:rsidP="00753DAB">
      <w:pPr>
        <w:spacing w:before="120" w:after="0" w:line="360" w:lineRule="auto"/>
        <w:ind w:firstLine="720"/>
        <w:jc w:val="both"/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Предмет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контрольного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мероприятия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: </w:t>
      </w:r>
    </w:p>
    <w:p w:rsidR="00753DAB" w:rsidRPr="00B924D4" w:rsidRDefault="00753DAB" w:rsidP="00753DAB">
      <w:pPr>
        <w:spacing w:after="0" w:line="240" w:lineRule="auto"/>
        <w:ind w:firstLine="720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proofErr w:type="gramStart"/>
      <w:r w:rsidRPr="00B924D4">
        <w:rPr>
          <w:rFonts w:ascii="Book Antiqua" w:eastAsia="Times New Roman" w:hAnsi="Book Antiqua" w:cs="Arial"/>
          <w:bCs/>
          <w:sz w:val="24"/>
          <w:szCs w:val="24"/>
          <w:lang w:eastAsia="ru-RU"/>
        </w:rPr>
        <w:t>предварительный контроль формирования проекта бюджета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 муниципального образования </w:t>
      </w:r>
      <w:proofErr w:type="spellStart"/>
      <w:r w:rsidR="002A2DB7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Arial"/>
          <w:color w:val="FF0000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сельское поселение </w:t>
      </w:r>
      <w:proofErr w:type="spellStart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Унечского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района</w:t>
      </w:r>
      <w:r w:rsidRPr="00B924D4">
        <w:rPr>
          <w:rFonts w:ascii="Book Antiqua" w:eastAsia="Times New Roman" w:hAnsi="Book Antiqua" w:cs="Arial"/>
          <w:b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является проект решения </w:t>
      </w:r>
      <w:proofErr w:type="spellStart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Старо</w:t>
      </w:r>
      <w:r w:rsidR="002A2DB7"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сельского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сельского Совета народных депутатов о бюджете на 2018 год и на плановый период 2019-2020 годов, документы и материалы, представляемые одновременно с ними в сельский  Совет народных депутатов, включая  основные направления бюджетной и налоговой политики, прогноз социально-экономического развития сельского поселения, а также расчеты по формированию</w:t>
      </w:r>
      <w:proofErr w:type="gram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проекта муниципального бюджета и макроэкономических показателей прогноза социально-экономического развития сельского  поселения.</w:t>
      </w:r>
    </w:p>
    <w:p w:rsidR="00753DAB" w:rsidRPr="00B924D4" w:rsidRDefault="00753DAB" w:rsidP="00753DAB">
      <w:pPr>
        <w:spacing w:before="120" w:after="0" w:line="240" w:lineRule="auto"/>
        <w:ind w:firstLine="720"/>
        <w:jc w:val="both"/>
        <w:rPr>
          <w:rFonts w:ascii="Book Antiqua" w:eastAsia="Times New Roman" w:hAnsi="Book Antiqua" w:cs="Andalus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Объект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контрольного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b/>
          <w:bCs/>
          <w:sz w:val="24"/>
          <w:szCs w:val="24"/>
          <w:lang w:eastAsia="ru-RU"/>
        </w:rPr>
        <w:t>мероприятия</w:t>
      </w:r>
      <w:r w:rsidRPr="00B924D4">
        <w:rPr>
          <w:rFonts w:ascii="Book Antiqua" w:eastAsia="Times New Roman" w:hAnsi="Book Antiqua" w:cs="Andalus"/>
          <w:b/>
          <w:bCs/>
          <w:sz w:val="24"/>
          <w:szCs w:val="24"/>
          <w:lang w:eastAsia="ru-RU"/>
        </w:rPr>
        <w:t xml:space="preserve">: </w:t>
      </w:r>
    </w:p>
    <w:p w:rsidR="00753DAB" w:rsidRPr="00B924D4" w:rsidRDefault="00753DAB" w:rsidP="00753DAB">
      <w:pPr>
        <w:spacing w:after="0" w:line="240" w:lineRule="auto"/>
        <w:ind w:firstLine="900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color w:val="FF0000"/>
          <w:sz w:val="24"/>
          <w:szCs w:val="24"/>
          <w:lang w:eastAsia="ru-RU"/>
        </w:rPr>
        <w:t xml:space="preserve"> </w:t>
      </w:r>
      <w:proofErr w:type="spellStart"/>
      <w:r w:rsidR="002A2DB7" w:rsidRPr="00B924D4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Старосельская</w:t>
      </w:r>
      <w:proofErr w:type="spellEnd"/>
      <w:r w:rsidRPr="00B924D4">
        <w:rPr>
          <w:rFonts w:ascii="Book Antiqua" w:eastAsia="Times New Roman" w:hAnsi="Book Antiqua" w:cs="Arial"/>
          <w:color w:val="FF0000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сельская администрация.</w:t>
      </w:r>
    </w:p>
    <w:p w:rsidR="00753DAB" w:rsidRPr="00B924D4" w:rsidRDefault="00753DAB" w:rsidP="00753DAB">
      <w:pPr>
        <w:spacing w:before="120" w:after="0" w:line="240" w:lineRule="auto"/>
        <w:ind w:firstLine="720"/>
        <w:jc w:val="both"/>
        <w:rPr>
          <w:rFonts w:asciiTheme="majorHAnsi" w:eastAsia="Times New Roman" w:hAnsiTheme="majorHAnsi" w:cs="Andalus"/>
          <w:b/>
          <w:bCs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ndalus"/>
          <w:b/>
          <w:bCs/>
          <w:color w:val="FF0000"/>
          <w:sz w:val="24"/>
          <w:szCs w:val="24"/>
          <w:lang w:eastAsia="ru-RU"/>
        </w:rPr>
        <w:t xml:space="preserve"> </w:t>
      </w:r>
      <w:r w:rsidRPr="00B924D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Цели</w:t>
      </w:r>
      <w:r w:rsidRPr="00B924D4">
        <w:rPr>
          <w:rFonts w:asciiTheme="majorHAnsi" w:eastAsia="Times New Roman" w:hAnsiTheme="majorHAnsi" w:cs="Andalus"/>
          <w:b/>
          <w:bCs/>
          <w:sz w:val="24"/>
          <w:szCs w:val="24"/>
          <w:lang w:eastAsia="ru-RU"/>
        </w:rPr>
        <w:t xml:space="preserve"> </w:t>
      </w:r>
      <w:proofErr w:type="spellStart"/>
      <w:r w:rsidRPr="00B924D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экспертно</w:t>
      </w:r>
      <w:proofErr w:type="spellEnd"/>
      <w:r w:rsidRPr="00B924D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- аналитического</w:t>
      </w:r>
      <w:r w:rsidRPr="00B924D4">
        <w:rPr>
          <w:rFonts w:asciiTheme="majorHAnsi" w:eastAsia="Times New Roman" w:hAnsiTheme="majorHAnsi" w:cs="Andalus"/>
          <w:b/>
          <w:bCs/>
          <w:sz w:val="24"/>
          <w:szCs w:val="24"/>
          <w:lang w:eastAsia="ru-RU"/>
        </w:rPr>
        <w:t xml:space="preserve"> </w:t>
      </w:r>
      <w:r w:rsidRPr="00B924D4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мероприятия</w:t>
      </w:r>
      <w:r w:rsidRPr="00B924D4">
        <w:rPr>
          <w:rFonts w:asciiTheme="majorHAnsi" w:eastAsia="Times New Roman" w:hAnsiTheme="majorHAnsi" w:cs="Andalus"/>
          <w:b/>
          <w:bCs/>
          <w:sz w:val="24"/>
          <w:szCs w:val="24"/>
          <w:lang w:eastAsia="ru-RU"/>
        </w:rPr>
        <w:t xml:space="preserve">: </w:t>
      </w:r>
    </w:p>
    <w:p w:rsidR="00753DAB" w:rsidRPr="00B924D4" w:rsidRDefault="00753DAB" w:rsidP="00753DAB">
      <w:pPr>
        <w:spacing w:before="120" w:after="0" w:line="240" w:lineRule="auto"/>
        <w:ind w:firstLine="720"/>
        <w:jc w:val="both"/>
        <w:rPr>
          <w:rFonts w:ascii="Book Antiqua" w:eastAsia="Times New Roman" w:hAnsi="Book Antiqua" w:cs="Andalus"/>
          <w:sz w:val="24"/>
          <w:szCs w:val="24"/>
          <w:lang w:eastAsia="ru-RU"/>
        </w:rPr>
      </w:pPr>
      <w:proofErr w:type="gramStart"/>
      <w:r w:rsidRPr="00B924D4">
        <w:rPr>
          <w:rFonts w:ascii="Book Antiqua" w:eastAsia="Times New Roman" w:hAnsi="Book Antiqua" w:cs="Arial"/>
          <w:bCs/>
          <w:sz w:val="24"/>
          <w:szCs w:val="24"/>
          <w:lang w:eastAsia="ru-RU"/>
        </w:rPr>
        <w:t>Целью предварительного контроля формирования проекта бюджета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="002A2DB7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Старосельского</w:t>
      </w:r>
      <w:proofErr w:type="spellEnd"/>
      <w:r w:rsidRPr="00B924D4">
        <w:rPr>
          <w:rFonts w:ascii="Book Antiqua" w:eastAsia="Times New Roman" w:hAnsi="Book Antiqua" w:cs="Arial"/>
          <w:color w:val="FF0000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сельского поселения </w:t>
      </w:r>
      <w:r w:rsidRPr="00B924D4">
        <w:rPr>
          <w:rFonts w:ascii="Book Antiqua" w:eastAsia="Times New Roman" w:hAnsi="Book Antiqua" w:cs="Arial"/>
          <w:bCs/>
          <w:sz w:val="24"/>
          <w:szCs w:val="24"/>
          <w:lang w:eastAsia="ru-RU"/>
        </w:rPr>
        <w:t>на 2018 год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и на плановый период 2019-2020 годов </w:t>
      </w:r>
      <w:r w:rsidRPr="00B924D4">
        <w:rPr>
          <w:rFonts w:ascii="Book Antiqua" w:eastAsia="Times New Roman" w:hAnsi="Book Antiqua" w:cs="Arial"/>
          <w:bCs/>
          <w:sz w:val="24"/>
          <w:szCs w:val="24"/>
          <w:lang w:eastAsia="ru-RU"/>
        </w:rPr>
        <w:t xml:space="preserve"> является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определение достоверности и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lastRenderedPageBreak/>
        <w:t xml:space="preserve">обоснованности показателей формирования проекта решения </w:t>
      </w:r>
      <w:proofErr w:type="spellStart"/>
      <w:r w:rsidR="002A2DB7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Старосельского</w:t>
      </w:r>
      <w:proofErr w:type="spellEnd"/>
      <w:r w:rsidRPr="00B924D4">
        <w:rPr>
          <w:rFonts w:ascii="Book Antiqua" w:eastAsia="Times New Roman" w:hAnsi="Book Antiqua" w:cs="Arial"/>
          <w:color w:val="FF0000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сельского Совета народных депутатов о бюджете муниципального образования «</w:t>
      </w:r>
      <w:proofErr w:type="spellStart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Старо</w:t>
      </w:r>
      <w:r w:rsidR="00E82956" w:rsidRPr="00B924D4">
        <w:rPr>
          <w:rFonts w:ascii="Book Antiqua" w:eastAsia="Times New Roman" w:hAnsi="Book Antiqua" w:cs="Arial"/>
          <w:sz w:val="24"/>
          <w:szCs w:val="24"/>
          <w:lang w:eastAsia="ru-RU"/>
        </w:rPr>
        <w:t>сельское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сельское поселение» на  2018 год и на плановый период 2019  и 2020 годы</w:t>
      </w:r>
      <w:proofErr w:type="gramEnd"/>
    </w:p>
    <w:p w:rsidR="00753DAB" w:rsidRPr="00B924D4" w:rsidRDefault="00753DAB" w:rsidP="00753DAB">
      <w:pPr>
        <w:spacing w:after="0" w:line="240" w:lineRule="auto"/>
        <w:ind w:firstLine="708"/>
        <w:jc w:val="both"/>
        <w:rPr>
          <w:rFonts w:ascii="Book Antiqua" w:eastAsia="Times New Roman" w:hAnsi="Book Antiqua" w:cs="Andalus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ndalus"/>
          <w:b/>
          <w:sz w:val="24"/>
          <w:szCs w:val="24"/>
          <w:lang w:eastAsia="ru-RU"/>
        </w:rPr>
        <w:t xml:space="preserve">5. </w:t>
      </w:r>
      <w:r w:rsidRPr="00B924D4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Проверяемый</w:t>
      </w:r>
      <w:r w:rsidRPr="00B924D4">
        <w:rPr>
          <w:rFonts w:ascii="Book Antiqua" w:eastAsia="Times New Roman" w:hAnsi="Book Antiqua" w:cs="Andalus"/>
          <w:b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период</w:t>
      </w:r>
      <w:r w:rsidRPr="00B924D4">
        <w:rPr>
          <w:rFonts w:ascii="Book Antiqua" w:eastAsia="Times New Roman" w:hAnsi="Book Antiqua" w:cs="Andalus"/>
          <w:b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b/>
          <w:sz w:val="24"/>
          <w:szCs w:val="24"/>
          <w:lang w:eastAsia="ru-RU"/>
        </w:rPr>
        <w:t>деятельности</w:t>
      </w:r>
      <w:r w:rsidRPr="00B924D4">
        <w:rPr>
          <w:rFonts w:ascii="Book Antiqua" w:eastAsia="Times New Roman" w:hAnsi="Book Antiqua" w:cs="Andalus"/>
          <w:b/>
          <w:sz w:val="24"/>
          <w:szCs w:val="24"/>
          <w:lang w:eastAsia="ru-RU"/>
        </w:rPr>
        <w:t>:</w:t>
      </w:r>
      <w:r w:rsidRPr="00B924D4">
        <w:rPr>
          <w:rFonts w:ascii="Book Antiqua" w:eastAsia="Times New Roman" w:hAnsi="Book Antiqua" w:cs="Andalus"/>
          <w:sz w:val="24"/>
          <w:szCs w:val="24"/>
          <w:lang w:eastAsia="ru-RU"/>
        </w:rPr>
        <w:t xml:space="preserve"> 2018 год и плановый период 2019-2020 годов.</w:t>
      </w:r>
    </w:p>
    <w:p w:rsidR="00753DAB" w:rsidRPr="00B924D4" w:rsidRDefault="00753DAB" w:rsidP="00753DAB">
      <w:pPr>
        <w:spacing w:after="0" w:line="240" w:lineRule="auto"/>
        <w:ind w:firstLine="708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Проектом решения утверждены следующие  основные характеристики бюджета на 2018 год и на плановый период 2019 и 2020 годов: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bCs/>
          <w:spacing w:val="-4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-    прогнозируемый общий </w:t>
      </w:r>
      <w:r w:rsidRPr="00B924D4">
        <w:rPr>
          <w:rFonts w:ascii="Book Antiqua" w:eastAsia="Times New Roman" w:hAnsi="Book Antiqua" w:cs="Times New Roman"/>
          <w:bCs/>
          <w:sz w:val="24"/>
          <w:szCs w:val="24"/>
          <w:lang w:eastAsia="ru-RU"/>
        </w:rPr>
        <w:t xml:space="preserve">объем доходов местного бюджета, общий объем расходов местного бюджета, прогнозируемый дефицит местного </w:t>
      </w:r>
      <w:r w:rsidRPr="00B924D4">
        <w:rPr>
          <w:rFonts w:ascii="Book Antiqua" w:eastAsia="Times New Roman" w:hAnsi="Book Antiqua" w:cs="Times New Roman"/>
          <w:bCs/>
          <w:spacing w:val="-4"/>
          <w:sz w:val="24"/>
          <w:szCs w:val="24"/>
          <w:lang w:eastAsia="ru-RU"/>
        </w:rPr>
        <w:t xml:space="preserve"> бюджета; 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-  верхний предел муниципального внутреннего долга по муниципальным гарантиям муниципального образования 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по состоянию на 1 ян</w:t>
      </w: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варя 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 xml:space="preserve"> 2019 года,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на 1 ян</w:t>
      </w: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варя 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 xml:space="preserve"> 2020 года,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на 1 ян</w:t>
      </w: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варя 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 xml:space="preserve"> 2021 года;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- нормативы распределения доходов между бюджетом </w:t>
      </w:r>
      <w:proofErr w:type="gramStart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м</w:t>
      </w:r>
      <w:proofErr w:type="gram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/о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сельское поселение» и бюджетом  муниципального района;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- перечень главных администраторов доходов бюджета муниципального образования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сельское поселение»;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- перечень главных администраторов доходов бюджета муниципального образования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сельское поселение» - органов государственной власти Российской Федерации;</w:t>
      </w:r>
    </w:p>
    <w:p w:rsidR="00E82956" w:rsidRPr="00B924D4" w:rsidRDefault="00E82956" w:rsidP="005A06A4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-    перечень  главных </w:t>
      </w:r>
      <w:proofErr w:type="gramStart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администраторов источников финансирования  дефицита бюджета муниципального</w:t>
      </w:r>
      <w:proofErr w:type="gram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образования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="005A06A4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- распределение расходов бюджета по целевым статьям муниципального образования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сельское поселение»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(муниципальным программам и непрограммным направлениям деятельности), группам и подгруппам видов расходов на 2018 год  и плановый период 2019 и 2020 годов; 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4"/>
          <w:sz w:val="24"/>
          <w:szCs w:val="24"/>
          <w:lang w:eastAsia="ru-RU"/>
        </w:rPr>
        <w:t xml:space="preserve">- объем межбюджетных трансфертов, получаемых из других бюджетов  бюджетной системы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на 2017 год и на плановый период 2018 и 2019 годов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>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4"/>
          <w:sz w:val="24"/>
          <w:szCs w:val="24"/>
          <w:lang w:eastAsia="ru-RU"/>
        </w:rPr>
        <w:t>- объем межбюджетных трансфертов, предоставляемых другим бюджетам  бюджетной системы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на 2017 год и на плановый период 2018 и 2019 годов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>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-  ведомственная структура расходов бюджета муниципального образования «</w:t>
      </w:r>
      <w:proofErr w:type="spellStart"/>
      <w:r w:rsidR="005A06A4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42" w:right="13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ab/>
        <w:t xml:space="preserve"> - объем и структура источников внутреннего финансирования дефицита бюджета муниципального образования «</w:t>
      </w:r>
      <w:proofErr w:type="spellStart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 поселение»;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>- программа муниципальных внутренних заимствований  муниципального образования «</w:t>
      </w:r>
      <w:proofErr w:type="spellStart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 xml:space="preserve"> сельское  поселение»;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-верхний предел муниципального внутреннего долга 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>муниципального образования «</w:t>
      </w:r>
      <w:proofErr w:type="spellStart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Старосельское</w:t>
      </w:r>
      <w:proofErr w:type="spellEnd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 xml:space="preserve">сельское поселение»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на</w:t>
      </w: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1</w:t>
      </w:r>
      <w:proofErr w:type="gram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января 2019 года, 2020 года и 2021 года</w:t>
      </w:r>
      <w:r w:rsidRPr="00B924D4">
        <w:rPr>
          <w:rFonts w:ascii="Book Antiqua" w:eastAsia="Times New Roman" w:hAnsi="Book Antiqua" w:cs="Times New Roman"/>
          <w:spacing w:val="-3"/>
          <w:sz w:val="24"/>
          <w:szCs w:val="24"/>
          <w:lang w:eastAsia="ru-RU"/>
        </w:rPr>
        <w:t>;</w:t>
      </w: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E82956" w:rsidRPr="00B924D4" w:rsidRDefault="00E82956" w:rsidP="00E82956">
      <w:pPr>
        <w:shd w:val="clear" w:color="auto" w:fill="FFFFFF"/>
        <w:spacing w:after="0" w:line="240" w:lineRule="auto"/>
        <w:ind w:left="130" w:right="130" w:firstLine="725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- программа  муниципальных гарантий  муниципального образования «</w:t>
      </w:r>
      <w:proofErr w:type="spellStart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 сельское  поселение».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lastRenderedPageBreak/>
        <w:t>Состав показателей и  основных характеристик,  утвержденных в проекте решения о бюджете муниципального образования «</w:t>
      </w:r>
      <w:proofErr w:type="spellStart"/>
      <w:r w:rsidR="00051DA7" w:rsidRPr="00B924D4">
        <w:rPr>
          <w:rFonts w:ascii="Book Antiqua" w:eastAsia="Times New Roman" w:hAnsi="Book Antiqua" w:cs="Times New Roman"/>
          <w:spacing w:val="1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 поселение»   на 2018 год и на плановый период 2019 и 2020 годов,   соответствует установленным  ст. 184.1.</w:t>
      </w:r>
      <w:proofErr w:type="gram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БК РФ.</w:t>
      </w:r>
    </w:p>
    <w:p w:rsidR="00E82956" w:rsidRPr="00B924D4" w:rsidRDefault="00E82956" w:rsidP="00E82956">
      <w:pPr>
        <w:keepNext/>
        <w:spacing w:after="0" w:line="240" w:lineRule="auto"/>
        <w:ind w:firstLine="708"/>
        <w:jc w:val="both"/>
        <w:outlineLvl w:val="0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bCs/>
          <w:spacing w:val="-1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Установлены в соответствии с пунктом 8 статьи 217 Бюджетного кодекса Российской Федерации   дополнительные основания для внесения изменений в сводную бюджетную роспись бюджета муниципального района без внесения изменений в настоящее Решение.</w:t>
      </w:r>
    </w:p>
    <w:p w:rsidR="00E82956" w:rsidRPr="00B924D4" w:rsidRDefault="00E82956" w:rsidP="00E82956">
      <w:pPr>
        <w:keepNext/>
        <w:spacing w:after="0" w:line="240" w:lineRule="auto"/>
        <w:jc w:val="both"/>
        <w:outlineLvl w:val="0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proofErr w:type="gramStart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Установлено, что остатки средств бюджета муниципального района на начало текущего финансового года, за исключением остатков средств дорожного фонда муниципального района и остатков неиспользованных межбюджетных трансфертов, полученных бюджетом муниципального образования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</w:t>
      </w:r>
      <w:proofErr w:type="gram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поселения,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</w:r>
      <w:proofErr w:type="gramStart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В проекте решения о бюджете на очередной финансовый 2018 год установлено, что руководители органов местного самоуправления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сельское поселение», муниципальных учреждений не вправе принимать в 2018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</w:t>
      </w:r>
      <w:proofErr w:type="gram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штатной численности персонала.</w:t>
      </w:r>
    </w:p>
    <w:p w:rsidR="00E82956" w:rsidRPr="00B924D4" w:rsidRDefault="00E82956" w:rsidP="00E82956">
      <w:pPr>
        <w:shd w:val="clear" w:color="auto" w:fill="FFFFFF"/>
        <w:spacing w:after="0" w:line="240" w:lineRule="auto"/>
        <w:jc w:val="both"/>
        <w:rPr>
          <w:rFonts w:ascii="Book Antiqua" w:eastAsia="Times New Roman" w:hAnsi="Book Antiqua" w:cs="Times New Roman"/>
          <w:bCs/>
          <w:spacing w:val="-1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Установлено,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сельское поселение», в том числе на финансовое обеспечение деятельности муниципальных учреждений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  В соответствии  ст. 184.2  БКРФ, одновременно с проектом  решения о бюджете в 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Старосельский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сельский Совет народных депутатов  представлены соответствующие требованиям  законодательства  к составу и содержанию  материалы и документы:        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-  основные направления  бюджетной и налоговой политики 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сельского  поселения    на 2018 год и на плановый период 2019 и 2020 годов;        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 - прогноз основных характеристик (общий объем доходов, общий объем расходов, дефицит (профицит) поселения на 2018 год и на плановый период 2019 и 2020 годов;        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lastRenderedPageBreak/>
        <w:t xml:space="preserve"> итоги социально – экономического развития МО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 поселение» за 9 месяцев 2017 года;   ожидаемые итоги    социально – экономического развития МО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 поселение» за 2017 год; 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- прогноз социально-экономического развития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на 2018 год и на плановый период 2019 и 2020 годов;      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- пояснительная записка к проекту решения 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Старосельского</w:t>
      </w:r>
      <w:proofErr w:type="spellEnd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</w:t>
      </w: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сельского Совета народных депутатов  «О бюджете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на 2018 год и на плановый период 2019 и 2020 годов; 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 - верхний предел муниципального внутреннего долга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 по состоянию на 1 января 2019 года, 2020 года, 2021 года;</w:t>
      </w:r>
    </w:p>
    <w:p w:rsidR="00E82956" w:rsidRPr="00B924D4" w:rsidRDefault="00E82956" w:rsidP="00E82956">
      <w:pPr>
        <w:tabs>
          <w:tab w:val="left" w:pos="6379"/>
        </w:tabs>
        <w:spacing w:after="0" w:line="240" w:lineRule="auto"/>
        <w:ind w:right="-2" w:firstLine="900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>- оценка ожидаемого исполнения бюджета  муниципального 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 xml:space="preserve"> сельское поселение» за  2017 год;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 паспорт муниципальной программы, предусмотренной к финансированию из бюджета муниципального образования на 2018-2020 годы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 оценка предоставления муниципальных гарантий поселением  в 2017 году;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 оценка возврата муниципальных гарантий поселением  в 2017 году;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 оценка муниципальных займов муниципального образования  на 2017 год;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Arial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  оценка потерь бюджета поселения  от предоставления налоговых льгот в 2017 году;</w:t>
      </w:r>
    </w:p>
    <w:p w:rsidR="00E82956" w:rsidRPr="00B924D4" w:rsidRDefault="00E82956" w:rsidP="00E82956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Arial"/>
          <w:sz w:val="24"/>
          <w:szCs w:val="24"/>
          <w:lang w:eastAsia="ru-RU"/>
        </w:rPr>
        <w:tab/>
        <w:t>-реестр источников доходов  бюджета  поселения.</w:t>
      </w:r>
    </w:p>
    <w:p w:rsidR="00E82956" w:rsidRPr="00B924D4" w:rsidRDefault="00E82956" w:rsidP="00E82956">
      <w:pPr>
        <w:spacing w:after="0" w:line="240" w:lineRule="auto"/>
        <w:ind w:firstLine="708"/>
        <w:jc w:val="both"/>
        <w:rPr>
          <w:rFonts w:ascii="Book Antiqua" w:eastAsia="Times New Roman" w:hAnsi="Book Antiqua" w:cs="Times New Roman"/>
          <w:sz w:val="24"/>
          <w:szCs w:val="24"/>
          <w:lang w:eastAsia="ru-RU"/>
        </w:rPr>
      </w:pPr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Проект  решения 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сельского Совета народных депутатов о бюджете муниципального образования «</w:t>
      </w:r>
      <w:proofErr w:type="spellStart"/>
      <w:r w:rsidR="00FA2EA9"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>Старосельское</w:t>
      </w:r>
      <w:proofErr w:type="spellEnd"/>
      <w:r w:rsidRPr="00B924D4">
        <w:rPr>
          <w:rFonts w:ascii="Book Antiqua" w:eastAsia="Times New Roman" w:hAnsi="Book Antiqua" w:cs="Times New Roman"/>
          <w:sz w:val="24"/>
          <w:szCs w:val="24"/>
          <w:lang w:eastAsia="ru-RU"/>
        </w:rPr>
        <w:t xml:space="preserve"> сельское поселение» на очередной финансовый год и на плановый период, а также документов и материалов, представляемых одновременно с ним в сельский Совет, соответствует действующему законодательству. </w:t>
      </w:r>
    </w:p>
    <w:p w:rsidR="00E82956" w:rsidRPr="00B924D4" w:rsidRDefault="00E82956" w:rsidP="00E82956">
      <w:pPr>
        <w:rPr>
          <w:rFonts w:ascii="Book Antiqua" w:hAnsi="Book Antiqua"/>
          <w:sz w:val="24"/>
          <w:szCs w:val="24"/>
        </w:rPr>
      </w:pPr>
    </w:p>
    <w:p w:rsidR="006939F8" w:rsidRPr="00B924D4" w:rsidRDefault="006939F8" w:rsidP="006939F8">
      <w:pPr>
        <w:spacing w:line="240" w:lineRule="auto"/>
        <w:ind w:firstLine="720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Проект  решения </w:t>
      </w:r>
      <w:proofErr w:type="spellStart"/>
      <w:r w:rsidR="00FA07E6" w:rsidRPr="00B924D4">
        <w:rPr>
          <w:rFonts w:ascii="Book Antiqua" w:hAnsi="Book Antiqua" w:cs="Times New Roman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сельского Совета народных депутатов о бюджете муниципального образования «</w:t>
      </w:r>
      <w:proofErr w:type="spellStart"/>
      <w:r w:rsidR="00FA07E6" w:rsidRPr="00B924D4">
        <w:rPr>
          <w:rFonts w:ascii="Book Antiqua" w:hAnsi="Book Antiqua" w:cs="Times New Roman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сельское поселение» на очередной финансовый год и на плановый период, а также документов и материалов, представляемых одновременно с ним в сельский Совет, соответствует действующему законодательству. </w:t>
      </w:r>
    </w:p>
    <w:p w:rsidR="00C61244" w:rsidRPr="00B924D4" w:rsidRDefault="00C61244" w:rsidP="006939F8">
      <w:pPr>
        <w:tabs>
          <w:tab w:val="left" w:pos="6171"/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b/>
          <w:sz w:val="24"/>
          <w:szCs w:val="24"/>
        </w:rPr>
      </w:pPr>
    </w:p>
    <w:p w:rsidR="006939F8" w:rsidRPr="00B924D4" w:rsidRDefault="006939F8" w:rsidP="006939F8">
      <w:pPr>
        <w:tabs>
          <w:tab w:val="left" w:pos="6171"/>
          <w:tab w:val="left" w:pos="6379"/>
        </w:tabs>
        <w:spacing w:line="240" w:lineRule="auto"/>
        <w:ind w:right="-2" w:firstLine="90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B924D4">
        <w:rPr>
          <w:rFonts w:asciiTheme="majorHAnsi" w:hAnsiTheme="majorHAnsi" w:cs="Times New Roman"/>
          <w:b/>
          <w:sz w:val="24"/>
          <w:szCs w:val="24"/>
        </w:rPr>
        <w:t>Параметры прогноза  исходных показателей для  составления  проекта бюджета  сельского поселения</w:t>
      </w:r>
    </w:p>
    <w:p w:rsidR="00C61244" w:rsidRPr="00B924D4" w:rsidRDefault="00C61244" w:rsidP="00C61244">
      <w:pPr>
        <w:ind w:firstLine="709"/>
        <w:jc w:val="both"/>
        <w:rPr>
          <w:rFonts w:ascii="Book Antiqua" w:hAnsi="Book Antiqua"/>
          <w:sz w:val="24"/>
          <w:szCs w:val="24"/>
        </w:rPr>
      </w:pPr>
      <w:bookmarkStart w:id="1" w:name="_Toc372534901"/>
      <w:r w:rsidRPr="00B924D4">
        <w:rPr>
          <w:rFonts w:ascii="Book Antiqua" w:hAnsi="Book Antiqua"/>
          <w:sz w:val="24"/>
          <w:szCs w:val="24"/>
        </w:rPr>
        <w:t xml:space="preserve">Базой для разработки прогноза социально-экономического развития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на 2018 год и на плановый период 2019 и 2020  годов являются основные показатели социально-экономического развития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за предыдущие годы, итоги за прошедший период 2017 года, целевые показатели, установленные указами Президента Российской Федерации от 7 мая 2012 года № 596-606</w:t>
      </w:r>
    </w:p>
    <w:p w:rsidR="0025104B" w:rsidRPr="00B924D4" w:rsidRDefault="0025104B" w:rsidP="00BA3CD7">
      <w:pPr>
        <w:tabs>
          <w:tab w:val="left" w:pos="2655"/>
        </w:tabs>
        <w:ind w:firstLine="709"/>
        <w:jc w:val="both"/>
        <w:rPr>
          <w:rFonts w:ascii="Book Antiqua" w:hAnsi="Book Antiqua"/>
          <w:sz w:val="24"/>
          <w:szCs w:val="24"/>
          <w:highlight w:val="red"/>
        </w:rPr>
      </w:pPr>
      <w:r w:rsidRPr="00B924D4">
        <w:rPr>
          <w:rFonts w:ascii="Book Antiqua" w:hAnsi="Book Antiqua"/>
          <w:sz w:val="24"/>
          <w:szCs w:val="24"/>
        </w:rPr>
        <w:lastRenderedPageBreak/>
        <w:t xml:space="preserve">Территория 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расположена в северо-восточной части 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района</w:t>
      </w:r>
      <w:proofErr w:type="gramStart"/>
      <w:r w:rsidRPr="00B924D4">
        <w:rPr>
          <w:rFonts w:ascii="Book Antiqua" w:hAnsi="Book Antiqua"/>
          <w:sz w:val="24"/>
          <w:szCs w:val="24"/>
        </w:rPr>
        <w:t xml:space="preserve"> .</w:t>
      </w:r>
      <w:proofErr w:type="gramEnd"/>
    </w:p>
    <w:p w:rsidR="0025104B" w:rsidRPr="00B924D4" w:rsidRDefault="0025104B" w:rsidP="0025104B">
      <w:pPr>
        <w:tabs>
          <w:tab w:val="left" w:pos="2655"/>
        </w:tabs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          Границы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установлены законом Брянской области от 09.03.2005г. №3-3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области».</w:t>
      </w:r>
    </w:p>
    <w:p w:rsidR="0025104B" w:rsidRPr="00B924D4" w:rsidRDefault="0025104B" w:rsidP="0025104B">
      <w:pPr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    </w:t>
      </w:r>
      <w:r w:rsidR="00BA3CD7" w:rsidRPr="00B924D4">
        <w:rPr>
          <w:rFonts w:ascii="Book Antiqua" w:hAnsi="Book Antiqua"/>
          <w:sz w:val="24"/>
          <w:szCs w:val="24"/>
        </w:rPr>
        <w:t xml:space="preserve">   </w:t>
      </w:r>
      <w:r w:rsidRPr="00B924D4">
        <w:rPr>
          <w:rFonts w:ascii="Book Antiqua" w:hAnsi="Book Antiqua"/>
          <w:sz w:val="24"/>
          <w:szCs w:val="24"/>
        </w:rPr>
        <w:t xml:space="preserve">  Территория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 вытянута с севера на юг на 20 км. С запада на восток на 13,1 км. Площадь территории поселения составляет 16342,08 га</w:t>
      </w:r>
    </w:p>
    <w:p w:rsidR="0025104B" w:rsidRPr="00B924D4" w:rsidRDefault="0025104B" w:rsidP="0025104B">
      <w:pPr>
        <w:pStyle w:val="af6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b/>
          <w:bCs/>
          <w:sz w:val="24"/>
          <w:szCs w:val="24"/>
        </w:rPr>
        <w:t xml:space="preserve">         </w:t>
      </w:r>
      <w:r w:rsidRPr="00B924D4">
        <w:rPr>
          <w:rFonts w:ascii="Book Antiqua" w:hAnsi="Book Antiqua" w:cs="Times New Roman"/>
          <w:sz w:val="24"/>
          <w:szCs w:val="24"/>
        </w:rPr>
        <w:t xml:space="preserve">В состав поселения входят  16 сельских населенных пунктов: село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Староселье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поселок Восточная Заря, село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Врянцы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поселок Высоцкий, поселок Георгиевский,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Дегтяново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деревня Дубровка,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Жудилово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поселок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Жудилово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село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Лизогубовка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поселок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Немолодва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Подзоричи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Пучковка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поселок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Рогожня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Товбозино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деревня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Чернобабк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и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>-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 xml:space="preserve"> общей площадью 783,62га. Административным  и  культурным  центром  поселения  является село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Староселье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>.</w:t>
      </w:r>
      <w:r w:rsidRPr="00B924D4">
        <w:rPr>
          <w:rFonts w:ascii="Book Antiqua" w:hAnsi="Book Antiqua" w:cs="Times New Roman"/>
          <w:sz w:val="24"/>
          <w:szCs w:val="24"/>
        </w:rPr>
        <w:tab/>
        <w:t xml:space="preserve">Село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асположено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в 2</w:t>
      </w:r>
      <w:smartTag w:uri="urn:schemas-microsoft-com:office:smarttags" w:element="metricconverter">
        <w:smartTagPr>
          <w:attr w:name="ProductID" w:val="8 км"/>
        </w:smartTagPr>
        <w:r w:rsidRPr="00B924D4">
          <w:rPr>
            <w:rFonts w:ascii="Book Antiqua" w:hAnsi="Book Antiqua" w:cs="Times New Roman"/>
            <w:sz w:val="24"/>
            <w:szCs w:val="24"/>
          </w:rPr>
          <w:t>8 км</w:t>
        </w:r>
      </w:smartTag>
      <w:r w:rsidRPr="00B924D4">
        <w:rPr>
          <w:rFonts w:ascii="Book Antiqua" w:hAnsi="Book Antiqua" w:cs="Times New Roman"/>
          <w:sz w:val="24"/>
          <w:szCs w:val="24"/>
        </w:rPr>
        <w:t xml:space="preserve"> от центра района г.Унеча.</w:t>
      </w:r>
    </w:p>
    <w:p w:rsidR="0025104B" w:rsidRPr="00B924D4" w:rsidRDefault="0025104B" w:rsidP="0025104B">
      <w:pPr>
        <w:ind w:right="-1"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В с.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 находятся: средняя общеобразовательная школа МОУ СОШ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, магазин 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B924D4">
        <w:rPr>
          <w:rFonts w:ascii="Book Antiqua" w:hAnsi="Book Antiqua"/>
          <w:sz w:val="24"/>
          <w:szCs w:val="24"/>
        </w:rPr>
        <w:t>Райпо</w:t>
      </w:r>
      <w:proofErr w:type="spellEnd"/>
      <w:r w:rsidRPr="00B924D4">
        <w:rPr>
          <w:rFonts w:ascii="Book Antiqua" w:hAnsi="Book Antiqua"/>
          <w:sz w:val="24"/>
          <w:szCs w:val="24"/>
        </w:rPr>
        <w:t>, три магазина Индивидуальных предпринимателей, дом культуры, библиотека, котельная ГУП «</w:t>
      </w:r>
      <w:proofErr w:type="spellStart"/>
      <w:r w:rsidRPr="00B924D4">
        <w:rPr>
          <w:rFonts w:ascii="Book Antiqua" w:hAnsi="Book Antiqua"/>
          <w:sz w:val="24"/>
          <w:szCs w:val="24"/>
        </w:rPr>
        <w:t>Брянсккоммунэнерго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», отделение связи, ФАП, ветеринарный участок, детский сад «Березка», отдельный пост </w:t>
      </w:r>
      <w:proofErr w:type="spellStart"/>
      <w:r w:rsidRPr="00B924D4">
        <w:rPr>
          <w:rFonts w:ascii="Book Antiqua" w:hAnsi="Book Antiqua"/>
          <w:sz w:val="24"/>
          <w:szCs w:val="24"/>
        </w:rPr>
        <w:t>лесопожарной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службы.</w:t>
      </w:r>
    </w:p>
    <w:p w:rsidR="0025104B" w:rsidRPr="00B924D4" w:rsidRDefault="0025104B" w:rsidP="0025104B">
      <w:pPr>
        <w:ind w:right="-1"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В остальных населенных пунктах сельского поселения осуществляют свою деятельность предприятия торговли в виде магазина 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</w:t>
      </w:r>
      <w:proofErr w:type="spellStart"/>
      <w:r w:rsidRPr="00B924D4">
        <w:rPr>
          <w:rFonts w:ascii="Book Antiqua" w:hAnsi="Book Antiqua"/>
          <w:sz w:val="24"/>
          <w:szCs w:val="24"/>
        </w:rPr>
        <w:t>Райпо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и Индивидуального предпринимателя  в село </w:t>
      </w:r>
      <w:proofErr w:type="spellStart"/>
      <w:r w:rsidRPr="00B924D4">
        <w:rPr>
          <w:rFonts w:ascii="Book Antiqua" w:hAnsi="Book Antiqua"/>
          <w:sz w:val="24"/>
          <w:szCs w:val="24"/>
        </w:rPr>
        <w:t>Лизогубовка</w:t>
      </w:r>
      <w:proofErr w:type="spellEnd"/>
      <w:r w:rsidRPr="00B924D4">
        <w:rPr>
          <w:rFonts w:ascii="Book Antiqua" w:hAnsi="Book Antiqua"/>
          <w:sz w:val="24"/>
          <w:szCs w:val="24"/>
        </w:rPr>
        <w:t>, ФАП и основная образовательная школа (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.Л</w:t>
      </w:r>
      <w:proofErr w:type="gramEnd"/>
      <w:r w:rsidRPr="00B924D4">
        <w:rPr>
          <w:rFonts w:ascii="Book Antiqua" w:hAnsi="Book Antiqua"/>
          <w:sz w:val="24"/>
          <w:szCs w:val="24"/>
        </w:rPr>
        <w:t>изогубовка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). </w:t>
      </w:r>
    </w:p>
    <w:p w:rsidR="0025104B" w:rsidRPr="00B924D4" w:rsidRDefault="0025104B" w:rsidP="0025104B">
      <w:pPr>
        <w:ind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За девять месяцев 2017 года среднемесячная заработная плата работников крупных и средних предприятий поселения сложилась в размере 14931 рублей, что на 20,5% больше к соответствующему периоду прошлого года</w:t>
      </w:r>
    </w:p>
    <w:p w:rsidR="0025104B" w:rsidRPr="00B924D4" w:rsidRDefault="0025104B" w:rsidP="0025104B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Транспортная инфраструктура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представлена автомобильным и железнодорожным транспортом. </w:t>
      </w:r>
    </w:p>
    <w:p w:rsidR="00EE6BA2" w:rsidRPr="00B924D4" w:rsidRDefault="0025104B" w:rsidP="00EE6BA2">
      <w:pPr>
        <w:spacing w:line="240" w:lineRule="auto"/>
        <w:ind w:firstLine="709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>Основным предприятием, осуществляющим обслуживание населения автомобильным транспортом является</w:t>
      </w:r>
      <w:proofErr w:type="gramEnd"/>
      <w:r w:rsidRPr="00B924D4">
        <w:rPr>
          <w:rFonts w:ascii="Book Antiqua" w:hAnsi="Book Antiqua"/>
          <w:sz w:val="24"/>
          <w:szCs w:val="24"/>
        </w:rPr>
        <w:t xml:space="preserve"> ОАО «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АТП». </w:t>
      </w:r>
    </w:p>
    <w:p w:rsidR="00EE6BA2" w:rsidRPr="00B924D4" w:rsidRDefault="0025104B" w:rsidP="00EE6BA2">
      <w:pPr>
        <w:spacing w:line="240" w:lineRule="auto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Железнодорожный транспорт представлен магистральной железной дорогой «Брянск-Гомель», проходящей через г.Унеча. На территории сельского поселения расположена  ж</w:t>
      </w:r>
      <w:r w:rsidR="00EE6BA2" w:rsidRPr="00B924D4">
        <w:rPr>
          <w:rFonts w:ascii="Book Antiqua" w:hAnsi="Book Antiqua"/>
          <w:sz w:val="24"/>
          <w:szCs w:val="24"/>
        </w:rPr>
        <w:t xml:space="preserve">елезнодорожная станция </w:t>
      </w:r>
      <w:proofErr w:type="spellStart"/>
      <w:r w:rsidR="00EE6BA2" w:rsidRPr="00B924D4">
        <w:rPr>
          <w:rFonts w:ascii="Book Antiqua" w:hAnsi="Book Antiqua"/>
          <w:sz w:val="24"/>
          <w:szCs w:val="24"/>
        </w:rPr>
        <w:t>Жудилово</w:t>
      </w:r>
      <w:proofErr w:type="spellEnd"/>
      <w:r w:rsidR="00EE6BA2" w:rsidRPr="00B924D4">
        <w:rPr>
          <w:rFonts w:ascii="Book Antiqua" w:hAnsi="Book Antiqua"/>
          <w:sz w:val="24"/>
          <w:szCs w:val="24"/>
        </w:rPr>
        <w:t>.</w:t>
      </w:r>
    </w:p>
    <w:p w:rsidR="0025104B" w:rsidRPr="00B924D4" w:rsidRDefault="0025104B" w:rsidP="00EE6BA2">
      <w:pPr>
        <w:spacing w:line="240" w:lineRule="auto"/>
        <w:ind w:firstLine="709"/>
        <w:jc w:val="both"/>
        <w:rPr>
          <w:rFonts w:ascii="Book Antiqua" w:hAnsi="Book Antiqua"/>
          <w:b/>
          <w:bCs/>
          <w:sz w:val="24"/>
          <w:szCs w:val="24"/>
        </w:rPr>
      </w:pPr>
      <w:r w:rsidRPr="00B924D4">
        <w:rPr>
          <w:rFonts w:ascii="Book Antiqua" w:hAnsi="Book Antiqua"/>
          <w:bCs/>
          <w:sz w:val="24"/>
          <w:szCs w:val="24"/>
        </w:rPr>
        <w:lastRenderedPageBreak/>
        <w:t>Жилая застройка всех населенных пунктов сельского поселения представлена индивидуальными жилыми домами с приусадебными участками и малоэтажными многоквартирными жилыми домами.</w:t>
      </w:r>
    </w:p>
    <w:p w:rsidR="0025104B" w:rsidRPr="00B924D4" w:rsidRDefault="00EE6BA2" w:rsidP="00EE6BA2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Торговое обслуживание населения осуществляют два магазина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Райпо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, четыре торговых павильона Индивидуальных предпринимателей. 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Согласно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 xml:space="preserve"> утвержденного графика, автолавки РАЙПО  и Индивидуальных предпринимателей производят обслуживание население в отдаленных малочисленных населенных пунктах.</w:t>
      </w:r>
    </w:p>
    <w:p w:rsidR="00EE6BA2" w:rsidRPr="00B924D4" w:rsidRDefault="00EE6BA2" w:rsidP="00EE6BA2">
      <w:pPr>
        <w:pStyle w:val="12"/>
        <w:ind w:firstLine="708"/>
        <w:jc w:val="both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 xml:space="preserve">За прошлый год среднемесячная заработная плата составляет 12388 руб. По оценке за 2017 год среднемесячная заработная плата составит 14931 рублей или 120,5%  к уровню 2016 года, также увеличится покупательская способность  </w:t>
      </w:r>
    </w:p>
    <w:p w:rsidR="00EE6BA2" w:rsidRPr="00B924D4" w:rsidRDefault="00EE6BA2" w:rsidP="00EE6BA2">
      <w:pPr>
        <w:pStyle w:val="af"/>
        <w:rPr>
          <w:rFonts w:ascii="Book Antiqua" w:hAnsi="Book Antiqua"/>
          <w:color w:val="000000"/>
        </w:rPr>
      </w:pPr>
      <w:r w:rsidRPr="00B924D4">
        <w:rPr>
          <w:rFonts w:ascii="Book Antiqua" w:hAnsi="Book Antiqua"/>
          <w:b/>
          <w:bCs/>
          <w:color w:val="000000"/>
        </w:rPr>
        <w:tab/>
      </w:r>
      <w:r w:rsidRPr="00B924D4">
        <w:rPr>
          <w:rFonts w:ascii="Book Antiqua" w:hAnsi="Book Antiqua"/>
          <w:color w:val="000000"/>
        </w:rPr>
        <w:t>В прогнозируемом периоде планируется увеличение среднемесячной заработной платы, к 2020 году ее расчетная величина составит 16581 рублей.</w:t>
      </w:r>
    </w:p>
    <w:p w:rsidR="00EE6BA2" w:rsidRPr="00B924D4" w:rsidRDefault="00EE6BA2" w:rsidP="00EE6BA2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Величина прожиточного минимума в среднем на душу населения в месяц в 2016 году сложилась в размере 9099 рублей. В 2017 году этот показатель увеличится до 9621 рублей. Прогнозируется в 2020 году значение этого показателя -10 585 рублей.</w:t>
      </w:r>
    </w:p>
    <w:p w:rsidR="0025104B" w:rsidRPr="00B924D4" w:rsidRDefault="00EE6BA2" w:rsidP="00D40CD5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b/>
          <w:bCs/>
          <w:color w:val="FF0000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В систему здравоохранения  поселения  входят 2 фельдшерских пункта(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таросельсе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и </w:t>
      </w:r>
      <w:proofErr w:type="spellStart"/>
      <w:r w:rsidRPr="00B924D4">
        <w:rPr>
          <w:rFonts w:ascii="Book Antiqua" w:hAnsi="Book Antiqua"/>
          <w:sz w:val="24"/>
          <w:szCs w:val="24"/>
        </w:rPr>
        <w:t>с.Лизогубовка</w:t>
      </w:r>
      <w:proofErr w:type="spellEnd"/>
      <w:r w:rsidRPr="00B924D4">
        <w:rPr>
          <w:rFonts w:ascii="Book Antiqua" w:hAnsi="Book Antiqua"/>
          <w:sz w:val="24"/>
          <w:szCs w:val="24"/>
        </w:rPr>
        <w:t>).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Систему образования поселения представляют  две  школы: 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 в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 средняя общеобразовательная школа (40 учеников);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в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.Л</w:t>
      </w:r>
      <w:proofErr w:type="gramEnd"/>
      <w:r w:rsidRPr="00B924D4">
        <w:rPr>
          <w:rFonts w:ascii="Book Antiqua" w:hAnsi="Book Antiqua"/>
          <w:sz w:val="24"/>
          <w:szCs w:val="24"/>
        </w:rPr>
        <w:t>изогубовка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основная образовательная школа (16 учеников) Осуществляется автобусом регулярный подвоз детей.  Имеются одно учреждение дошкольного образования при школе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(20 детей)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Систему образования поселения представляют  две  школы: 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 в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 средняя общеобразовательная школа (40 учеников);</w:t>
      </w:r>
    </w:p>
    <w:p w:rsidR="00D40CD5" w:rsidRPr="00B924D4" w:rsidRDefault="00D40CD5" w:rsidP="00D40CD5">
      <w:pPr>
        <w:ind w:right="-1"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в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.Л</w:t>
      </w:r>
      <w:proofErr w:type="gramEnd"/>
      <w:r w:rsidRPr="00B924D4">
        <w:rPr>
          <w:rFonts w:ascii="Book Antiqua" w:hAnsi="Book Antiqua"/>
          <w:sz w:val="24"/>
          <w:szCs w:val="24"/>
        </w:rPr>
        <w:t>изогубовка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основная образовательная школа (16 учеников) Осуществляется автобусом регулярный подвоз детей.  Имеются одно учреждение дошкольного образования при школе </w:t>
      </w:r>
      <w:proofErr w:type="spellStart"/>
      <w:r w:rsidRPr="00B924D4">
        <w:rPr>
          <w:rFonts w:ascii="Book Antiqua" w:hAnsi="Book Antiqua"/>
          <w:sz w:val="24"/>
          <w:szCs w:val="24"/>
        </w:rPr>
        <w:t>с</w:t>
      </w:r>
      <w:proofErr w:type="gramStart"/>
      <w:r w:rsidRPr="00B924D4">
        <w:rPr>
          <w:rFonts w:ascii="Book Antiqua" w:hAnsi="Book Antiqua"/>
          <w:sz w:val="24"/>
          <w:szCs w:val="24"/>
        </w:rPr>
        <w:t>.С</w:t>
      </w:r>
      <w:proofErr w:type="gramEnd"/>
      <w:r w:rsidRPr="00B924D4">
        <w:rPr>
          <w:rFonts w:ascii="Book Antiqua" w:hAnsi="Book Antiqua"/>
          <w:sz w:val="24"/>
          <w:szCs w:val="24"/>
        </w:rPr>
        <w:t>тароселье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(20 детей)</w:t>
      </w:r>
    </w:p>
    <w:p w:rsidR="00D40CD5" w:rsidRPr="00B924D4" w:rsidRDefault="00D40CD5" w:rsidP="00D40CD5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Обеспеченность поселения объектами социальной инфраструктуры выглядит следующим образом:</w:t>
      </w:r>
    </w:p>
    <w:p w:rsidR="00D40CD5" w:rsidRPr="00B924D4" w:rsidRDefault="00D40CD5" w:rsidP="00D40CD5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уровень обеспеченности дошкольными образовательными учреждениями  в 2017 году составит 14,9, в плановом периоде (в 2018, 2019, 2020 годах) – соответственно, 15; 15,2;15,3  мест на 1000 детей дошкольного возраста;</w:t>
      </w:r>
    </w:p>
    <w:p w:rsidR="00D40CD5" w:rsidRPr="00B924D4" w:rsidRDefault="00D40CD5" w:rsidP="00D40CD5">
      <w:pPr>
        <w:ind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уровень обеспеченности общедоступными библиотеками в 2017 году составит 20,33, в плановом периоде (в 2018, 2019, 2020 годах) – соответственно, 20,43; 20,62;20,68 учреждений на 10 тыс. населения;  </w:t>
      </w:r>
    </w:p>
    <w:p w:rsidR="00D40CD5" w:rsidRPr="00B924D4" w:rsidRDefault="00D40CD5" w:rsidP="00D40CD5">
      <w:pPr>
        <w:ind w:firstLine="697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lastRenderedPageBreak/>
        <w:t xml:space="preserve">   - уровень обеспеченности  учреждениями культурно - досугового типа в 2017 году составит 20,33 ,в плановом периоде (в 2018, 2019, 2020 годах)- соответственно, 20,43;20,62;20,68 учреждений на 10 тыс. населения.</w:t>
      </w:r>
    </w:p>
    <w:p w:rsidR="00D40CD5" w:rsidRPr="00B924D4" w:rsidRDefault="00D40CD5" w:rsidP="00D40CD5">
      <w:pPr>
        <w:ind w:firstLine="697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На 01.01.2017 года численность населения поселения  составляет 996человека (</w:t>
      </w:r>
      <w:r w:rsidRPr="00B924D4">
        <w:rPr>
          <w:rFonts w:ascii="Book Antiqua" w:hAnsi="Book Antiqua"/>
          <w:color w:val="000000"/>
          <w:sz w:val="24"/>
          <w:szCs w:val="24"/>
        </w:rPr>
        <w:t>на 01.01.2016 год – 998 человек)</w:t>
      </w:r>
      <w:r w:rsidRPr="00B924D4">
        <w:rPr>
          <w:rFonts w:ascii="Book Antiqua" w:hAnsi="Book Antiqua"/>
          <w:sz w:val="24"/>
          <w:szCs w:val="24"/>
        </w:rPr>
        <w:t xml:space="preserve">. </w:t>
      </w:r>
    </w:p>
    <w:p w:rsidR="00D40CD5" w:rsidRPr="00B924D4" w:rsidRDefault="00D40CD5" w:rsidP="00D40CD5">
      <w:pPr>
        <w:pStyle w:val="13"/>
        <w:spacing w:before="0" w:after="0"/>
        <w:ind w:firstLine="720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Демографическая ситуация в  поселении характеризуется уменьшением численности населения в результате естественной убыли, низким уровнем рождаемости и высоким уровнем смертности.  </w:t>
      </w:r>
    </w:p>
    <w:p w:rsidR="002A35DF" w:rsidRPr="00B924D4" w:rsidRDefault="002A35DF" w:rsidP="002A35DF">
      <w:pPr>
        <w:spacing w:line="240" w:lineRule="auto"/>
        <w:ind w:firstLine="708"/>
        <w:jc w:val="both"/>
        <w:rPr>
          <w:rFonts w:ascii="Book Antiqua" w:hAnsi="Book Antiqua" w:cs="Times New Roman"/>
          <w:sz w:val="24"/>
          <w:szCs w:val="24"/>
        </w:rPr>
      </w:pPr>
    </w:p>
    <w:p w:rsidR="002A35DF" w:rsidRPr="00B924D4" w:rsidRDefault="002A35DF" w:rsidP="002A35DF">
      <w:pPr>
        <w:spacing w:line="240" w:lineRule="auto"/>
        <w:ind w:firstLine="708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В соответствии с п</w:t>
      </w:r>
      <w:r w:rsidRPr="00B924D4">
        <w:rPr>
          <w:rFonts w:ascii="Book Antiqua" w:hAnsi="Book Antiqua" w:cs="Times New Roman"/>
          <w:bCs/>
          <w:sz w:val="24"/>
          <w:szCs w:val="24"/>
        </w:rPr>
        <w:t xml:space="preserve">унктом 1.4. </w:t>
      </w:r>
      <w:proofErr w:type="gramStart"/>
      <w:r w:rsidRPr="00B924D4">
        <w:rPr>
          <w:rFonts w:ascii="Book Antiqua" w:hAnsi="Book Antiqua" w:cs="Times New Roman"/>
          <w:bCs/>
          <w:sz w:val="24"/>
          <w:szCs w:val="24"/>
        </w:rPr>
        <w:t xml:space="preserve">Решения  Президиума Совета  </w:t>
      </w:r>
      <w:proofErr w:type="spellStart"/>
      <w:r w:rsidRPr="00B924D4">
        <w:rPr>
          <w:rFonts w:ascii="Book Antiqua" w:hAnsi="Book Antiqua" w:cs="Times New Roman"/>
          <w:bCs/>
          <w:sz w:val="24"/>
          <w:szCs w:val="24"/>
        </w:rPr>
        <w:t>контрольно</w:t>
      </w:r>
      <w:proofErr w:type="spellEnd"/>
      <w:r w:rsidRPr="00B924D4">
        <w:rPr>
          <w:rFonts w:ascii="Book Antiqua" w:hAnsi="Book Antiqua" w:cs="Times New Roman"/>
          <w:bCs/>
          <w:sz w:val="24"/>
          <w:szCs w:val="24"/>
        </w:rPr>
        <w:t xml:space="preserve"> – счетных  органов Брянской области от 30.06.2017 г. №5 «О поручениях председателя  Брянской областной Думы В.И. Попкова муниципальным </w:t>
      </w:r>
      <w:proofErr w:type="spellStart"/>
      <w:r w:rsidRPr="00B924D4">
        <w:rPr>
          <w:rFonts w:ascii="Book Antiqua" w:hAnsi="Book Antiqua" w:cs="Times New Roman"/>
          <w:bCs/>
          <w:sz w:val="24"/>
          <w:szCs w:val="24"/>
        </w:rPr>
        <w:t>контрольно</w:t>
      </w:r>
      <w:proofErr w:type="spellEnd"/>
      <w:r w:rsidRPr="00B924D4">
        <w:rPr>
          <w:rFonts w:ascii="Book Antiqua" w:hAnsi="Book Antiqua" w:cs="Times New Roman"/>
          <w:bCs/>
          <w:sz w:val="24"/>
          <w:szCs w:val="24"/>
        </w:rPr>
        <w:t xml:space="preserve"> – счетным  органам Брянской области» С</w:t>
      </w:r>
      <w:r w:rsidRPr="00B924D4">
        <w:rPr>
          <w:rFonts w:ascii="Book Antiqua" w:hAnsi="Book Antiqua" w:cs="Times New Roman"/>
          <w:sz w:val="24"/>
          <w:szCs w:val="24"/>
        </w:rPr>
        <w:t xml:space="preserve">четной палатой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района проанализировано   исполнение бюджета муниципального  образования сельского поселения в части поступления доходов и расходов, затрат на  содержание  данного органа местного самоуправления, а также исполнение  администрацией поселения полномочий. </w:t>
      </w:r>
      <w:proofErr w:type="gramEnd"/>
    </w:p>
    <w:p w:rsidR="002A35DF" w:rsidRPr="00B924D4" w:rsidRDefault="002A35DF" w:rsidP="002A35DF">
      <w:pPr>
        <w:spacing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ab/>
        <w:t>По результатам сделан вывод  о нецелесообразности в настоящее время  осуществлять укрупнение данного высокодотационного сельского поселения, так как  налогооблагаемая база и объем сре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дств дл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>я решения вопросов  местного значения  не имеет критического значения, угрожающего неспособностью исполнения бюджета текущего  2017 года   и формирования проекта бюджета на  следующий финансовый период 2018 -2020 годов.</w:t>
      </w:r>
    </w:p>
    <w:p w:rsidR="002A35DF" w:rsidRPr="00B924D4" w:rsidRDefault="002A35DF" w:rsidP="002A35DF">
      <w:pPr>
        <w:spacing w:line="240" w:lineRule="auto"/>
        <w:jc w:val="both"/>
        <w:rPr>
          <w:rFonts w:ascii="Book Antiqua" w:hAnsi="Book Antiqua" w:cs="Times New Roman"/>
          <w:color w:val="FF0000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ab/>
        <w:t xml:space="preserve">Ситуация улучшена с вводом в оборот земель сельскохозяйственного назначения  и поступлением в доходные части бюджетов сельских поселений доходов от  продажи невостребованных долей (паев). </w:t>
      </w:r>
    </w:p>
    <w:p w:rsidR="002A35DF" w:rsidRPr="00B924D4" w:rsidRDefault="002A35DF" w:rsidP="002A35DF">
      <w:pPr>
        <w:spacing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color w:val="FF0000"/>
          <w:sz w:val="24"/>
          <w:szCs w:val="24"/>
        </w:rPr>
        <w:tab/>
      </w:r>
      <w:r w:rsidRPr="00B924D4">
        <w:rPr>
          <w:rFonts w:ascii="Book Antiqua" w:hAnsi="Book Antiqua" w:cs="Times New Roman"/>
          <w:sz w:val="24"/>
          <w:szCs w:val="24"/>
        </w:rPr>
        <w:t xml:space="preserve">В настоящее время по результатам проведенной работы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Старосельской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сельской администрацией  по  168 паев  на 735,7 га земли  зарегистрировано в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Росреестре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и 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готова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 xml:space="preserve"> для проведения дальнейших процедур  по возвращению данных земель в севооборот и получения дополнительных доходов. На 71 пай на 477,62 га земель получены отказы по судебным решениям.</w:t>
      </w:r>
    </w:p>
    <w:p w:rsidR="002A35DF" w:rsidRPr="00B924D4" w:rsidRDefault="002A35DF" w:rsidP="002A35DF">
      <w:pPr>
        <w:spacing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color w:val="FF0000"/>
          <w:sz w:val="24"/>
          <w:szCs w:val="24"/>
        </w:rPr>
        <w:tab/>
      </w:r>
      <w:r w:rsidRPr="00B924D4">
        <w:rPr>
          <w:rFonts w:ascii="Book Antiqua" w:hAnsi="Book Antiqua" w:cs="Times New Roman"/>
          <w:sz w:val="24"/>
          <w:szCs w:val="24"/>
        </w:rPr>
        <w:t>Удельный вес налоговых и неналоговых доходов в общем объеме доходной части (без учета переданных полномочий) в данном муниципальном образовании по состоянию на 1 октября 2017 года имеет следующие показатели:</w:t>
      </w:r>
    </w:p>
    <w:p w:rsidR="002A35DF" w:rsidRPr="00B924D4" w:rsidRDefault="002A35DF" w:rsidP="002A35DF">
      <w:pPr>
        <w:spacing w:line="240" w:lineRule="auto"/>
        <w:jc w:val="right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- удельный вес плановых назначений налоговых и неналоговых доходов 26,86 %;</w:t>
      </w:r>
    </w:p>
    <w:p w:rsidR="00B76340" w:rsidRPr="00B924D4" w:rsidRDefault="002A35DF" w:rsidP="002A35DF">
      <w:pPr>
        <w:spacing w:line="240" w:lineRule="auto"/>
        <w:jc w:val="right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-удельный вес фактического поступления 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налоговых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 xml:space="preserve"> и неналоговых </w:t>
      </w:r>
    </w:p>
    <w:p w:rsidR="002A35DF" w:rsidRPr="00B924D4" w:rsidRDefault="002A35DF" w:rsidP="002A35DF">
      <w:pPr>
        <w:spacing w:line="240" w:lineRule="auto"/>
        <w:jc w:val="right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доходов 15,40 %;</w:t>
      </w:r>
    </w:p>
    <w:p w:rsidR="002A35DF" w:rsidRPr="00B924D4" w:rsidRDefault="002A35DF" w:rsidP="002A35DF">
      <w:pPr>
        <w:spacing w:line="240" w:lineRule="auto"/>
        <w:jc w:val="right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- кассовое исполнение за 9 месяцев 2017 года  составило 2752,6  тыс. рублей.</w:t>
      </w:r>
    </w:p>
    <w:p w:rsidR="00C84E24" w:rsidRPr="00B924D4" w:rsidRDefault="00C84E24" w:rsidP="00C84E24">
      <w:pPr>
        <w:spacing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Паи переданы на регистрацию в 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Россреестр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. </w:t>
      </w:r>
    </w:p>
    <w:p w:rsidR="002A35DF" w:rsidRPr="00B924D4" w:rsidRDefault="002A35DF" w:rsidP="0084609C">
      <w:pPr>
        <w:spacing w:line="240" w:lineRule="auto"/>
        <w:jc w:val="both"/>
        <w:rPr>
          <w:rFonts w:ascii="Book Antiqua" w:hAnsi="Book Antiqua" w:cs="Times New Roman"/>
          <w:color w:val="FF0000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lastRenderedPageBreak/>
        <w:tab/>
      </w:r>
    </w:p>
    <w:p w:rsidR="00EE6BA2" w:rsidRPr="00B924D4" w:rsidRDefault="00EE6BA2" w:rsidP="006939F8">
      <w:pPr>
        <w:tabs>
          <w:tab w:val="left" w:pos="6379"/>
        </w:tabs>
        <w:spacing w:line="240" w:lineRule="auto"/>
        <w:ind w:right="-2" w:firstLine="900"/>
        <w:jc w:val="center"/>
        <w:rPr>
          <w:rFonts w:ascii="Book Antiqua" w:hAnsi="Book Antiqua" w:cs="Times New Roman"/>
          <w:b/>
          <w:bCs/>
          <w:color w:val="FF0000"/>
          <w:sz w:val="24"/>
          <w:szCs w:val="24"/>
        </w:rPr>
      </w:pPr>
    </w:p>
    <w:p w:rsidR="006939F8" w:rsidRPr="00B924D4" w:rsidRDefault="006939F8" w:rsidP="006939F8">
      <w:pPr>
        <w:tabs>
          <w:tab w:val="left" w:pos="6379"/>
        </w:tabs>
        <w:spacing w:line="240" w:lineRule="auto"/>
        <w:ind w:right="-2" w:firstLine="900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bookmarkStart w:id="2" w:name="_Toc372534902"/>
      <w:bookmarkEnd w:id="1"/>
      <w:r w:rsidRPr="00B924D4">
        <w:rPr>
          <w:rFonts w:asciiTheme="majorHAnsi" w:hAnsiTheme="majorHAnsi" w:cs="Times New Roman"/>
          <w:b/>
          <w:bCs/>
          <w:sz w:val="24"/>
          <w:szCs w:val="24"/>
        </w:rPr>
        <w:t xml:space="preserve">Основные параметры бюджета сельского поселения, основные характеристики проекта бюджета </w:t>
      </w:r>
      <w:bookmarkEnd w:id="2"/>
      <w:r w:rsidR="002B4597" w:rsidRPr="00B924D4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на 2018 год и на плановый период 2019 и 2020 годов</w:t>
      </w:r>
    </w:p>
    <w:p w:rsidR="006939F8" w:rsidRPr="00B924D4" w:rsidRDefault="006939F8" w:rsidP="006939F8">
      <w:pPr>
        <w:spacing w:line="240" w:lineRule="auto"/>
        <w:ind w:firstLine="72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B924D4">
        <w:rPr>
          <w:rFonts w:asciiTheme="majorHAnsi" w:hAnsiTheme="majorHAnsi" w:cs="Times New Roman"/>
          <w:b/>
          <w:sz w:val="24"/>
          <w:szCs w:val="24"/>
        </w:rPr>
        <w:t>Основные направления бюджетн</w:t>
      </w:r>
      <w:r w:rsidR="00760AF5" w:rsidRPr="00B924D4">
        <w:rPr>
          <w:rFonts w:asciiTheme="majorHAnsi" w:hAnsiTheme="majorHAnsi" w:cs="Times New Roman"/>
          <w:b/>
          <w:sz w:val="24"/>
          <w:szCs w:val="24"/>
        </w:rPr>
        <w:t>ой</w:t>
      </w:r>
      <w:r w:rsidRPr="00B924D4">
        <w:rPr>
          <w:rFonts w:asciiTheme="majorHAnsi" w:hAnsiTheme="majorHAnsi" w:cs="Times New Roman"/>
          <w:b/>
          <w:sz w:val="24"/>
          <w:szCs w:val="24"/>
        </w:rPr>
        <w:t>, налогов</w:t>
      </w:r>
      <w:r w:rsidR="00760AF5" w:rsidRPr="00B924D4">
        <w:rPr>
          <w:rFonts w:asciiTheme="majorHAnsi" w:hAnsiTheme="majorHAnsi" w:cs="Times New Roman"/>
          <w:b/>
          <w:sz w:val="24"/>
          <w:szCs w:val="24"/>
        </w:rPr>
        <w:t>ой</w:t>
      </w:r>
      <w:r w:rsidRPr="00B924D4">
        <w:rPr>
          <w:rFonts w:asciiTheme="majorHAnsi" w:hAnsiTheme="majorHAnsi" w:cs="Times New Roman"/>
          <w:b/>
          <w:sz w:val="24"/>
          <w:szCs w:val="24"/>
        </w:rPr>
        <w:t xml:space="preserve"> политики на 201</w:t>
      </w:r>
      <w:r w:rsidR="006D2888" w:rsidRPr="00B924D4">
        <w:rPr>
          <w:rFonts w:asciiTheme="majorHAnsi" w:hAnsiTheme="majorHAnsi" w:cs="Times New Roman"/>
          <w:b/>
          <w:sz w:val="24"/>
          <w:szCs w:val="24"/>
        </w:rPr>
        <w:t>7</w:t>
      </w:r>
      <w:r w:rsidRPr="00B924D4">
        <w:rPr>
          <w:rFonts w:asciiTheme="majorHAnsi" w:hAnsiTheme="majorHAnsi" w:cs="Times New Roman"/>
          <w:b/>
          <w:sz w:val="24"/>
          <w:szCs w:val="24"/>
        </w:rPr>
        <w:t xml:space="preserve"> год и на плановый период 201</w:t>
      </w:r>
      <w:r w:rsidR="006D2888" w:rsidRPr="00B924D4">
        <w:rPr>
          <w:rFonts w:asciiTheme="majorHAnsi" w:hAnsiTheme="majorHAnsi" w:cs="Times New Roman"/>
          <w:b/>
          <w:sz w:val="24"/>
          <w:szCs w:val="24"/>
        </w:rPr>
        <w:t>8</w:t>
      </w:r>
      <w:r w:rsidRPr="00B924D4">
        <w:rPr>
          <w:rFonts w:asciiTheme="majorHAnsi" w:hAnsiTheme="majorHAnsi" w:cs="Times New Roman"/>
          <w:b/>
          <w:sz w:val="24"/>
          <w:szCs w:val="24"/>
        </w:rPr>
        <w:t xml:space="preserve"> и 201</w:t>
      </w:r>
      <w:r w:rsidR="006D2888" w:rsidRPr="00B924D4">
        <w:rPr>
          <w:rFonts w:asciiTheme="majorHAnsi" w:hAnsiTheme="majorHAnsi" w:cs="Times New Roman"/>
          <w:b/>
          <w:sz w:val="24"/>
          <w:szCs w:val="24"/>
        </w:rPr>
        <w:t>9</w:t>
      </w:r>
      <w:r w:rsidRPr="00B924D4">
        <w:rPr>
          <w:rFonts w:asciiTheme="majorHAnsi" w:hAnsiTheme="majorHAnsi" w:cs="Times New Roman"/>
          <w:b/>
          <w:sz w:val="24"/>
          <w:szCs w:val="24"/>
        </w:rPr>
        <w:t xml:space="preserve"> годов.</w:t>
      </w:r>
    </w:p>
    <w:p w:rsidR="00760AF5" w:rsidRPr="00B924D4" w:rsidRDefault="00760AF5" w:rsidP="00760AF5">
      <w:pPr>
        <w:ind w:firstLine="708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 xml:space="preserve">Основные направления налоговой политики на 2018 год и на плановый период  2019 и 2020 годов разработаны в соответствии с требованиями статьи 184.2 Бюджетного кодекса Российской Федерации, статьей 3 решения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Совета народных от 26.12.2013г № 2-131 «О порядке составления, рассмотрения и утверждения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в редакции решений «О внесении изменений в решение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Совета</w:t>
      </w:r>
      <w:proofErr w:type="gramEnd"/>
      <w:r w:rsidRPr="00B924D4">
        <w:rPr>
          <w:rFonts w:ascii="Book Antiqua" w:hAnsi="Book Antiqua"/>
          <w:sz w:val="24"/>
          <w:szCs w:val="24"/>
        </w:rPr>
        <w:t xml:space="preserve"> народных депутатов </w:t>
      </w:r>
      <w:r w:rsidRPr="00B924D4">
        <w:rPr>
          <w:rFonts w:ascii="Book Antiqua" w:hAnsi="Book Antiqua"/>
          <w:b/>
          <w:sz w:val="24"/>
          <w:szCs w:val="24"/>
        </w:rPr>
        <w:t>«</w:t>
      </w:r>
      <w:r w:rsidRPr="00B924D4">
        <w:rPr>
          <w:rFonts w:ascii="Book Antiqua" w:hAnsi="Book Antiqua"/>
          <w:sz w:val="24"/>
          <w:szCs w:val="24"/>
        </w:rPr>
        <w:t>О порядке составления, рассмотрения и утверждения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№3-46 от 03.11.2015 года,  № 3-74 от 07.11.2016 года, № 3-78 от 27.12.2016 года».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Приоритетной задачей налоговой политики в ближайшие три года будет создание предсказуемой и устойчивой среды, характеризующейся стабильными налоговыми и неналоговыми условиями, направленными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 и предоставление льгот, носящих адресный характер.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 xml:space="preserve">Основными направлениями налоговой политики в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Старосельском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сельском поселении определены:</w:t>
      </w:r>
      <w:proofErr w:type="gramEnd"/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увеличение налогового потенциала сельского поселения за счет налогового стимулирования деловой активности;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продолжение работы по легализации заработной платы, доведению ее до среднеотраслевого уровня;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реализация мер, направленных на вовлечение граждан в предпринимательскую деятельность, сокращение неформальной занятости;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оптимизация местных налоговых льгот с учетом оценки их бюджетной эффективности;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совершенствование налогообложения имущества физических лиц исходя из кадастровой стоимости объектов недвижимости;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lastRenderedPageBreak/>
        <w:t xml:space="preserve">осуществление взаимодействия органов государственной власти Брянской области, органов местного самоуправления района и федеральных органов государственной власти в Брянской области в целях повышения роли имущественных налогов в формировании бюджета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поселения;</w:t>
      </w:r>
    </w:p>
    <w:p w:rsidR="00760AF5" w:rsidRPr="00B924D4" w:rsidRDefault="00760AF5" w:rsidP="00760AF5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продолжение практики взаимодействия с налогоплательщиками сельского поселения.</w:t>
      </w:r>
    </w:p>
    <w:p w:rsidR="00BA3CD7" w:rsidRPr="00B924D4" w:rsidRDefault="00BA3CD7" w:rsidP="00BA3CD7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Укреплению доходной базы бюджета сельского поселения способствует переход к исчислению имущественных налогов, исходя из кадастровой стоимости.</w:t>
      </w:r>
    </w:p>
    <w:p w:rsidR="00AA2156" w:rsidRPr="00B924D4" w:rsidRDefault="00AA2156" w:rsidP="00AA2156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>Основные направления бюджетной политики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на 2018 год и на плановый период 2019 и 2020 годов разработаны в целях определения подходов к формированию основных характеристик и прогнозируемых параметров проекта бюджета на 2018 год и на плановый период 2019 и 2020 годов, обеспечивающих устойчивость и сбалансированность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поселение». </w:t>
      </w:r>
      <w:proofErr w:type="gramEnd"/>
    </w:p>
    <w:p w:rsidR="00AA2156" w:rsidRPr="00B924D4" w:rsidRDefault="00AA2156" w:rsidP="00AA2156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В основу бюджетной политики положены стратегические цели развития,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года, указами Президента Российской Федерации от 7 мая 2012 года.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Основными целями бюджетной политики на 2018 год и на плановый период 2019 и 2020 годов будут являться: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1) обеспечение сбалансированности бюджета муниципального образования «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поселение»;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3) ограничение принятия новых расходных обязательств бюджета, минимизация кредиторской задолженности;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4) безусловное исполнение принятых социальных обязательств;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5) совершенствование нормативного правового регулирования и методологии управления муниципальными финансами;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6) дальнейшее развитие программно-целевых методов управления и бюджетирования;</w:t>
      </w:r>
    </w:p>
    <w:p w:rsidR="00AA2156" w:rsidRPr="00B924D4" w:rsidRDefault="00AA2156" w:rsidP="00AA2156">
      <w:pPr>
        <w:pStyle w:val="ConsPlusNormal"/>
        <w:spacing w:line="276" w:lineRule="auto"/>
        <w:ind w:firstLine="54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lastRenderedPageBreak/>
        <w:t xml:space="preserve">  7) повышение прозрачности и открытости бюджетной системы.</w:t>
      </w:r>
    </w:p>
    <w:p w:rsidR="00AA2156" w:rsidRPr="00B924D4" w:rsidRDefault="00AA2156" w:rsidP="00AA2156">
      <w:pPr>
        <w:spacing w:before="12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Основные подходы к планированию бюджетных ассигнований на 2018 год и на плановый период 2019 и 2019 годов:</w:t>
      </w:r>
    </w:p>
    <w:p w:rsidR="00AA2156" w:rsidRPr="00B924D4" w:rsidRDefault="00AA2156" w:rsidP="00AA2156">
      <w:pPr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1) в составе бюджетных ассигнований главных распорядителей бюджетных сре</w:t>
      </w:r>
      <w:proofErr w:type="gramStart"/>
      <w:r w:rsidRPr="00B924D4">
        <w:rPr>
          <w:rFonts w:ascii="Book Antiqua" w:hAnsi="Book Antiqua"/>
          <w:sz w:val="24"/>
          <w:szCs w:val="24"/>
        </w:rPr>
        <w:t>дств пр</w:t>
      </w:r>
      <w:proofErr w:type="gramEnd"/>
      <w:r w:rsidRPr="00B924D4">
        <w:rPr>
          <w:rFonts w:ascii="Book Antiqua" w:hAnsi="Book Antiqua"/>
          <w:sz w:val="24"/>
          <w:szCs w:val="24"/>
        </w:rPr>
        <w:t>едусмотрены средства на реализацию «майских» указов Президента России в части повышения оплаты труда отдельных категорий работников в 2018 году;</w:t>
      </w:r>
    </w:p>
    <w:p w:rsidR="00AA2156" w:rsidRPr="00B924D4" w:rsidRDefault="00AA2156" w:rsidP="00AA2156">
      <w:pPr>
        <w:pStyle w:val="Style2"/>
        <w:widowControl/>
        <w:spacing w:before="72" w:line="240" w:lineRule="auto"/>
        <w:ind w:firstLine="993"/>
        <w:rPr>
          <w:rStyle w:val="FontStyle12"/>
          <w:rFonts w:ascii="Book Antiqua" w:hAnsi="Book Antiqua"/>
          <w:color w:val="FF0000"/>
          <w:sz w:val="24"/>
          <w:szCs w:val="24"/>
        </w:rPr>
      </w:pPr>
      <w:r w:rsidRPr="00B924D4">
        <w:rPr>
          <w:rFonts w:ascii="Book Antiqua" w:hAnsi="Book Antiqua"/>
          <w:sz w:val="24"/>
        </w:rPr>
        <w:t>2) предусмотрены ассигнования с целью индексации отдельных статей расходов.</w:t>
      </w:r>
    </w:p>
    <w:p w:rsidR="002B4597" w:rsidRPr="00B924D4" w:rsidRDefault="002B4597" w:rsidP="006939F8">
      <w:pPr>
        <w:pStyle w:val="1"/>
        <w:jc w:val="center"/>
        <w:rPr>
          <w:rFonts w:ascii="Book Antiqua" w:hAnsi="Book Antiqua"/>
          <w:b w:val="0"/>
          <w:color w:val="auto"/>
          <w:sz w:val="24"/>
          <w:szCs w:val="24"/>
        </w:rPr>
      </w:pPr>
    </w:p>
    <w:p w:rsidR="006939F8" w:rsidRPr="00B924D4" w:rsidRDefault="006939F8" w:rsidP="006939F8">
      <w:pPr>
        <w:pStyle w:val="1"/>
        <w:jc w:val="center"/>
        <w:rPr>
          <w:color w:val="auto"/>
          <w:sz w:val="24"/>
          <w:szCs w:val="24"/>
        </w:rPr>
      </w:pPr>
      <w:r w:rsidRPr="00B924D4">
        <w:rPr>
          <w:color w:val="auto"/>
          <w:sz w:val="24"/>
          <w:szCs w:val="24"/>
        </w:rPr>
        <w:t>ДОХОДЫ ПРОЕКТА БЮДЖЕТА СЕЛЬСКОГО ПОСЕЛЕНИЯ</w:t>
      </w:r>
    </w:p>
    <w:p w:rsidR="002B4597" w:rsidRPr="00B924D4" w:rsidRDefault="002B4597" w:rsidP="001643A4">
      <w:pPr>
        <w:ind w:firstLine="708"/>
        <w:jc w:val="both"/>
        <w:rPr>
          <w:rFonts w:ascii="Book Antiqua" w:hAnsi="Book Antiqua"/>
          <w:sz w:val="24"/>
          <w:szCs w:val="24"/>
        </w:rPr>
      </w:pPr>
    </w:p>
    <w:p w:rsidR="001643A4" w:rsidRPr="00B924D4" w:rsidRDefault="001643A4" w:rsidP="001643A4">
      <w:pPr>
        <w:ind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Составление проекта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осуществляется в формате «скользящей трехлетки» с распределением расходов бюджета поселения по целевым статьям (муниципальным программам и непрограммным направлениям деятельности), группам видов расходов, а также главным распорядителям бюджетных средств. Распределение бюджетных ассигнований по разделам и подразделам бюджетной классификации расходов на 2018-2020 годы представлены в качестве приложения к пояснительной записке.</w:t>
      </w:r>
    </w:p>
    <w:p w:rsidR="006939F8" w:rsidRPr="00B924D4" w:rsidRDefault="006939F8" w:rsidP="006939F8">
      <w:pPr>
        <w:spacing w:line="240" w:lineRule="auto"/>
        <w:ind w:firstLine="720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  Показатели, содержащиеся в проекте  решения </w:t>
      </w:r>
      <w:proofErr w:type="spellStart"/>
      <w:r w:rsidR="001643A4" w:rsidRPr="00B924D4">
        <w:rPr>
          <w:rFonts w:ascii="Book Antiqua" w:hAnsi="Book Antiqua" w:cs="Times New Roman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сельского Совета народных депутатов, о бюджете муниципального образования «</w:t>
      </w:r>
      <w:proofErr w:type="spellStart"/>
      <w:r w:rsidR="001643A4" w:rsidRPr="00B924D4">
        <w:rPr>
          <w:rFonts w:ascii="Book Antiqua" w:hAnsi="Book Antiqua" w:cs="Times New Roman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сельское поселение»  на очередной финансовый год обоснованы и достоверны.</w:t>
      </w:r>
    </w:p>
    <w:p w:rsidR="000A0EED" w:rsidRPr="00B924D4" w:rsidRDefault="006939F8" w:rsidP="000A0EED">
      <w:pPr>
        <w:pStyle w:val="21"/>
        <w:spacing w:line="276" w:lineRule="auto"/>
        <w:ind w:firstLine="708"/>
        <w:jc w:val="both"/>
        <w:rPr>
          <w:rFonts w:ascii="Book Antiqua" w:hAnsi="Book Antiqua"/>
          <w:sz w:val="24"/>
        </w:rPr>
      </w:pPr>
      <w:r w:rsidRPr="00B924D4">
        <w:rPr>
          <w:rFonts w:ascii="Book Antiqua" w:hAnsi="Book Antiqua" w:cs="Times New Roman"/>
          <w:sz w:val="24"/>
        </w:rPr>
        <w:t xml:space="preserve">Доходы бюджета </w:t>
      </w:r>
      <w:r w:rsidR="000A0EED" w:rsidRPr="00B924D4">
        <w:rPr>
          <w:rFonts w:ascii="Book Antiqua" w:hAnsi="Book Antiqua"/>
          <w:sz w:val="24"/>
        </w:rPr>
        <w:t>налоговые и неналоговые на 2018 год прогнозируются в сумме 1 039,0 тыс. руб. Общий объем доходов бюджета сельского поселения на 2018 год прогнозируется в сумме 2 027 698,93 рублей, на 2019-2020 годы в сумме 2 042 218,23 рублей и 2 054 543,15 рублей соответственно.</w:t>
      </w:r>
    </w:p>
    <w:p w:rsidR="006939F8" w:rsidRPr="00B924D4" w:rsidRDefault="006939F8" w:rsidP="006939F8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color w:val="FF0000"/>
          <w:sz w:val="24"/>
          <w:szCs w:val="24"/>
        </w:rPr>
      </w:pPr>
    </w:p>
    <w:p w:rsidR="006939F8" w:rsidRPr="00B924D4" w:rsidRDefault="006939F8" w:rsidP="006939F8">
      <w:pPr>
        <w:spacing w:line="240" w:lineRule="auto"/>
        <w:ind w:firstLine="900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Структура доходов  бюджета сельского поселения представлена  в следующей таблице:</w:t>
      </w:r>
    </w:p>
    <w:p w:rsidR="006939F8" w:rsidRPr="000A0EED" w:rsidRDefault="006939F8" w:rsidP="006939F8">
      <w:pPr>
        <w:spacing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0A0EED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99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596"/>
        <w:gridCol w:w="1667"/>
        <w:gridCol w:w="1596"/>
      </w:tblGrid>
      <w:tr w:rsidR="000A0EED" w:rsidRPr="00A525F9" w:rsidTr="005A2EB6">
        <w:tc>
          <w:tcPr>
            <w:tcW w:w="3403" w:type="dxa"/>
            <w:vMerge w:val="restart"/>
            <w:shd w:val="clear" w:color="auto" w:fill="auto"/>
          </w:tcPr>
          <w:p w:rsidR="000A0EED" w:rsidRPr="00FC2598" w:rsidRDefault="000A0EED" w:rsidP="005A2EB6">
            <w:pPr>
              <w:pStyle w:val="Style37"/>
              <w:widowControl/>
              <w:rPr>
                <w:rStyle w:val="FontStyle39"/>
                <w:rFonts w:ascii="Book Antiqua" w:hAnsi="Book Antiqua"/>
                <w:sz w:val="20"/>
                <w:szCs w:val="20"/>
              </w:rPr>
            </w:pPr>
          </w:p>
          <w:p w:rsidR="000A0EED" w:rsidRPr="00FC2598" w:rsidRDefault="000A0EED" w:rsidP="005A2EB6">
            <w:pPr>
              <w:pStyle w:val="Style37"/>
              <w:widowControl/>
              <w:jc w:val="center"/>
              <w:rPr>
                <w:rStyle w:val="FontStyle39"/>
                <w:rFonts w:ascii="Book Antiqua" w:hAnsi="Book Antiqua"/>
                <w:sz w:val="20"/>
                <w:szCs w:val="20"/>
              </w:rPr>
            </w:pPr>
            <w:r w:rsidRPr="00FC2598">
              <w:rPr>
                <w:rStyle w:val="FontStyle39"/>
                <w:rFonts w:ascii="Book Antiqua" w:hAnsi="Book Antiqua"/>
                <w:sz w:val="20"/>
                <w:szCs w:val="20"/>
              </w:rPr>
              <w:t>Наименование</w:t>
            </w:r>
          </w:p>
          <w:p w:rsidR="000A0EED" w:rsidRPr="00FC2598" w:rsidRDefault="000A0EED" w:rsidP="005A2EB6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Style w:val="FontStyle39"/>
                <w:rFonts w:ascii="Book Antiqua" w:hAnsi="Book Antiqua"/>
                <w:sz w:val="20"/>
                <w:szCs w:val="20"/>
              </w:rPr>
              <w:t>показателей</w:t>
            </w:r>
          </w:p>
        </w:tc>
        <w:tc>
          <w:tcPr>
            <w:tcW w:w="6560" w:type="dxa"/>
            <w:gridSpan w:val="4"/>
            <w:shd w:val="clear" w:color="auto" w:fill="auto"/>
          </w:tcPr>
          <w:p w:rsidR="000A0EED" w:rsidRPr="00FC2598" w:rsidRDefault="000A0EED" w:rsidP="005A2EB6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0A0EED" w:rsidRPr="00A525F9" w:rsidTr="005A2EB6">
        <w:tc>
          <w:tcPr>
            <w:tcW w:w="3403" w:type="dxa"/>
            <w:vMerge/>
            <w:shd w:val="clear" w:color="auto" w:fill="auto"/>
          </w:tcPr>
          <w:p w:rsidR="000A0EED" w:rsidRPr="00FC2598" w:rsidRDefault="000A0EED" w:rsidP="005A2EB6">
            <w:pPr>
              <w:shd w:val="clear" w:color="auto" w:fill="FFFFFF"/>
              <w:spacing w:line="600" w:lineRule="atLeast"/>
              <w:ind w:firstLine="720"/>
              <w:jc w:val="both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t>Оценка</w:t>
            </w:r>
          </w:p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2017 г.</w:t>
            </w:r>
          </w:p>
        </w:tc>
        <w:tc>
          <w:tcPr>
            <w:tcW w:w="1596" w:type="dxa"/>
            <w:shd w:val="clear" w:color="auto" w:fill="auto"/>
          </w:tcPr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Прогноз</w:t>
            </w:r>
          </w:p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2018 г.</w:t>
            </w:r>
          </w:p>
        </w:tc>
        <w:tc>
          <w:tcPr>
            <w:tcW w:w="1667" w:type="dxa"/>
            <w:shd w:val="clear" w:color="auto" w:fill="auto"/>
          </w:tcPr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Прогноз</w:t>
            </w:r>
          </w:p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2019 г.</w:t>
            </w:r>
          </w:p>
        </w:tc>
        <w:tc>
          <w:tcPr>
            <w:tcW w:w="1596" w:type="dxa"/>
            <w:shd w:val="clear" w:color="auto" w:fill="auto"/>
          </w:tcPr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Прогноз</w:t>
            </w:r>
          </w:p>
          <w:p w:rsidR="000A0EED" w:rsidRPr="00FC2598" w:rsidRDefault="000A0EED" w:rsidP="005A2EB6">
            <w:pPr>
              <w:tabs>
                <w:tab w:val="left" w:pos="6379"/>
              </w:tabs>
              <w:spacing w:line="240" w:lineRule="auto"/>
              <w:ind w:right="-2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FC2598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2020 г.</w:t>
            </w:r>
          </w:p>
        </w:tc>
      </w:tr>
      <w:tr w:rsidR="00531C3D" w:rsidRPr="001A68E8" w:rsidTr="005A2EB6">
        <w:tc>
          <w:tcPr>
            <w:tcW w:w="3403" w:type="dxa"/>
            <w:shd w:val="clear" w:color="auto" w:fill="A6A6A6"/>
          </w:tcPr>
          <w:p w:rsidR="00531C3D" w:rsidRPr="00B759E8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</w:rPr>
            </w:pPr>
            <w:r w:rsidRPr="00B759E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Налоговые и неналоговые доходы, в </w:t>
            </w:r>
            <w:proofErr w:type="spellStart"/>
            <w:r w:rsidRPr="00B759E8"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 w:rsidRPr="00B759E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shd w:val="clear" w:color="auto" w:fill="A6A6A6"/>
            <w:vAlign w:val="center"/>
          </w:tcPr>
          <w:p w:rsidR="00531C3D" w:rsidRPr="003B2226" w:rsidRDefault="005A6E19" w:rsidP="005A2EB6">
            <w:pPr>
              <w:pStyle w:val="21"/>
              <w:tabs>
                <w:tab w:val="left" w:pos="2160"/>
              </w:tabs>
              <w:ind w:left="-250" w:firstLine="14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6095,2</w:t>
            </w:r>
          </w:p>
        </w:tc>
        <w:tc>
          <w:tcPr>
            <w:tcW w:w="1596" w:type="dxa"/>
            <w:shd w:val="clear" w:color="auto" w:fill="A6A6A6"/>
            <w:vAlign w:val="center"/>
          </w:tcPr>
          <w:p w:rsidR="00531C3D" w:rsidRPr="003B2226" w:rsidRDefault="00531C3D" w:rsidP="005A2EB6">
            <w:pPr>
              <w:pStyle w:val="21"/>
              <w:tabs>
                <w:tab w:val="left" w:pos="2160"/>
              </w:tabs>
              <w:ind w:left="-250" w:firstLine="14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1039,0</w:t>
            </w:r>
          </w:p>
        </w:tc>
        <w:tc>
          <w:tcPr>
            <w:tcW w:w="1667" w:type="dxa"/>
            <w:shd w:val="clear" w:color="auto" w:fill="A6A6A6"/>
            <w:vAlign w:val="center"/>
          </w:tcPr>
          <w:p w:rsidR="00531C3D" w:rsidRPr="004155E9" w:rsidRDefault="00531C3D" w:rsidP="005A2EB6">
            <w:pPr>
              <w:pStyle w:val="21"/>
              <w:ind w:hanging="108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1049,0</w:t>
            </w:r>
          </w:p>
        </w:tc>
        <w:tc>
          <w:tcPr>
            <w:tcW w:w="1596" w:type="dxa"/>
            <w:shd w:val="clear" w:color="auto" w:fill="A6A6A6"/>
            <w:vAlign w:val="center"/>
          </w:tcPr>
          <w:p w:rsidR="00531C3D" w:rsidRPr="004155E9" w:rsidRDefault="00531C3D" w:rsidP="005A2EB6">
            <w:pPr>
              <w:pStyle w:val="21"/>
              <w:ind w:hanging="108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1059,0</w:t>
            </w:r>
          </w:p>
        </w:tc>
      </w:tr>
      <w:tr w:rsidR="00531C3D" w:rsidRPr="001A68E8" w:rsidTr="005A2EB6">
        <w:tc>
          <w:tcPr>
            <w:tcW w:w="3403" w:type="dxa"/>
            <w:shd w:val="clear" w:color="auto" w:fill="EEECE1"/>
          </w:tcPr>
          <w:p w:rsidR="00531C3D" w:rsidRPr="00B50489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489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доходы</w:t>
            </w:r>
          </w:p>
          <w:p w:rsidR="00531C3D" w:rsidRPr="00B759E8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Cs/>
                <w:color w:val="FF0000"/>
              </w:rPr>
            </w:pPr>
            <w:r w:rsidRPr="00B504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proofErr w:type="spellStart"/>
            <w:r w:rsidRPr="00B504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т.ч</w:t>
            </w:r>
            <w:proofErr w:type="spellEnd"/>
            <w:r w:rsidRPr="00B504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701" w:type="dxa"/>
            <w:shd w:val="clear" w:color="auto" w:fill="EEECE1"/>
            <w:vAlign w:val="center"/>
          </w:tcPr>
          <w:p w:rsidR="00531C3D" w:rsidRPr="003B2226" w:rsidRDefault="005A6E19" w:rsidP="005A2EB6">
            <w:pPr>
              <w:pStyle w:val="21"/>
              <w:ind w:hanging="10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739,1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4155E9" w:rsidRDefault="00CD6653" w:rsidP="005A2EB6">
            <w:pPr>
              <w:pStyle w:val="21"/>
              <w:ind w:hanging="108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989,0</w:t>
            </w:r>
          </w:p>
        </w:tc>
        <w:tc>
          <w:tcPr>
            <w:tcW w:w="1667" w:type="dxa"/>
            <w:shd w:val="clear" w:color="auto" w:fill="EEECE1"/>
            <w:vAlign w:val="center"/>
          </w:tcPr>
          <w:p w:rsidR="00531C3D" w:rsidRPr="004155E9" w:rsidRDefault="00CD6653" w:rsidP="005A2EB6">
            <w:pPr>
              <w:pStyle w:val="21"/>
              <w:ind w:hanging="108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999,0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4155E9" w:rsidRDefault="00CD6653" w:rsidP="005A2EB6">
            <w:pPr>
              <w:pStyle w:val="21"/>
              <w:ind w:firstLine="3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1009,0</w:t>
            </w:r>
          </w:p>
        </w:tc>
      </w:tr>
      <w:tr w:rsidR="00531C3D" w:rsidRPr="00A32A10" w:rsidTr="005A2EB6">
        <w:tc>
          <w:tcPr>
            <w:tcW w:w="3403" w:type="dxa"/>
            <w:shd w:val="clear" w:color="auto" w:fill="EEECE1"/>
          </w:tcPr>
          <w:p w:rsidR="00531C3D" w:rsidRPr="00A32A10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A32A10">
              <w:rPr>
                <w:rFonts w:ascii="Times New Roman" w:hAnsi="Times New Roman" w:cs="Times New Roman"/>
                <w:b/>
                <w:bCs/>
              </w:rPr>
              <w:t xml:space="preserve">Налог на прибыль, доходы, </w:t>
            </w:r>
          </w:p>
        </w:tc>
        <w:tc>
          <w:tcPr>
            <w:tcW w:w="1701" w:type="dxa"/>
            <w:shd w:val="clear" w:color="auto" w:fill="EEECE1"/>
          </w:tcPr>
          <w:p w:rsidR="00531C3D" w:rsidRPr="003B2226" w:rsidRDefault="00531C3D" w:rsidP="005A2EB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A32A10" w:rsidRDefault="00CD6653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62,0</w:t>
            </w:r>
          </w:p>
        </w:tc>
        <w:tc>
          <w:tcPr>
            <w:tcW w:w="1667" w:type="dxa"/>
            <w:shd w:val="clear" w:color="auto" w:fill="EEECE1"/>
            <w:vAlign w:val="center"/>
          </w:tcPr>
          <w:p w:rsidR="00531C3D" w:rsidRPr="00A32A10" w:rsidRDefault="008C5E77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65,0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A32A10" w:rsidRDefault="008C5E77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68,0</w:t>
            </w:r>
          </w:p>
        </w:tc>
      </w:tr>
      <w:tr w:rsidR="00531C3D" w:rsidRPr="00A32A10" w:rsidTr="005A2EB6">
        <w:tc>
          <w:tcPr>
            <w:tcW w:w="3403" w:type="dxa"/>
            <w:shd w:val="clear" w:color="auto" w:fill="auto"/>
          </w:tcPr>
          <w:p w:rsidR="00531C3D" w:rsidRPr="00A32A10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i/>
              </w:rPr>
            </w:pPr>
            <w:r w:rsidRPr="00A32A10">
              <w:rPr>
                <w:rFonts w:ascii="Times New Roman" w:hAnsi="Times New Roman" w:cs="Times New Roman"/>
                <w:i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</w:tcPr>
          <w:p w:rsidR="00531C3D" w:rsidRPr="003B2226" w:rsidRDefault="00531C3D" w:rsidP="005A2EB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CD6653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62,0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65,0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68,0</w:t>
            </w:r>
          </w:p>
        </w:tc>
      </w:tr>
      <w:tr w:rsidR="00531C3D" w:rsidRPr="004155E9" w:rsidTr="005A2EB6">
        <w:tc>
          <w:tcPr>
            <w:tcW w:w="3403" w:type="dxa"/>
            <w:shd w:val="clear" w:color="auto" w:fill="EEECE1"/>
          </w:tcPr>
          <w:p w:rsidR="00531C3D" w:rsidRPr="004155E9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</w:rPr>
            </w:pPr>
            <w:r w:rsidRPr="004155E9">
              <w:rPr>
                <w:rFonts w:ascii="Times New Roman" w:hAnsi="Times New Roman" w:cs="Times New Roman"/>
                <w:b/>
              </w:rPr>
              <w:t xml:space="preserve">Налоги на имущество </w:t>
            </w:r>
          </w:p>
        </w:tc>
        <w:tc>
          <w:tcPr>
            <w:tcW w:w="1701" w:type="dxa"/>
            <w:shd w:val="clear" w:color="auto" w:fill="EEECE1"/>
          </w:tcPr>
          <w:p w:rsidR="00531C3D" w:rsidRPr="003B2226" w:rsidRDefault="00531C3D" w:rsidP="005A2EB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EEECE1"/>
          </w:tcPr>
          <w:p w:rsidR="00531C3D" w:rsidRPr="004155E9" w:rsidRDefault="00F94915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926,0</w:t>
            </w:r>
          </w:p>
        </w:tc>
        <w:tc>
          <w:tcPr>
            <w:tcW w:w="1667" w:type="dxa"/>
            <w:shd w:val="clear" w:color="auto" w:fill="EEECE1"/>
          </w:tcPr>
          <w:p w:rsidR="00531C3D" w:rsidRPr="004155E9" w:rsidRDefault="00531C3D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96" w:type="dxa"/>
            <w:shd w:val="clear" w:color="auto" w:fill="EEECE1"/>
          </w:tcPr>
          <w:p w:rsidR="00531C3D" w:rsidRPr="004155E9" w:rsidRDefault="00531C3D" w:rsidP="005A2EB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31C3D" w:rsidRPr="004155E9" w:rsidTr="005A2EB6">
        <w:tc>
          <w:tcPr>
            <w:tcW w:w="3403" w:type="dxa"/>
            <w:shd w:val="clear" w:color="auto" w:fill="auto"/>
          </w:tcPr>
          <w:p w:rsidR="00531C3D" w:rsidRPr="004155E9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i/>
              </w:rPr>
            </w:pPr>
            <w:r w:rsidRPr="004155E9">
              <w:rPr>
                <w:rFonts w:ascii="Times New Roman" w:hAnsi="Times New Roman" w:cs="Times New Roman"/>
                <w:i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:rsidR="00531C3D" w:rsidRPr="003B2226" w:rsidRDefault="00531C3D" w:rsidP="005A2EB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CD6653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99,0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106,0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113,0</w:t>
            </w:r>
          </w:p>
        </w:tc>
      </w:tr>
      <w:tr w:rsidR="00531C3D" w:rsidRPr="004155E9" w:rsidTr="005A2EB6">
        <w:tc>
          <w:tcPr>
            <w:tcW w:w="3403" w:type="dxa"/>
            <w:shd w:val="clear" w:color="auto" w:fill="auto"/>
          </w:tcPr>
          <w:p w:rsidR="00531C3D" w:rsidRPr="004155E9" w:rsidRDefault="00531C3D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i/>
              </w:rPr>
            </w:pPr>
            <w:r w:rsidRPr="004155E9">
              <w:rPr>
                <w:rFonts w:ascii="Times New Roman" w:hAnsi="Times New Roman" w:cs="Times New Roman"/>
                <w:i/>
              </w:rPr>
              <w:t>Земельный налог</w:t>
            </w:r>
          </w:p>
        </w:tc>
        <w:tc>
          <w:tcPr>
            <w:tcW w:w="1701" w:type="dxa"/>
            <w:shd w:val="clear" w:color="auto" w:fill="auto"/>
          </w:tcPr>
          <w:p w:rsidR="00531C3D" w:rsidRPr="003B2226" w:rsidRDefault="00531C3D" w:rsidP="005A2EB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CD6653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827,0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827,0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531C3D" w:rsidRPr="004155E9" w:rsidRDefault="008C5E77" w:rsidP="005A2EB6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827,0</w:t>
            </w:r>
          </w:p>
        </w:tc>
      </w:tr>
      <w:tr w:rsidR="00F94915" w:rsidRPr="001976B0" w:rsidTr="005A2EB6">
        <w:tc>
          <w:tcPr>
            <w:tcW w:w="3403" w:type="dxa"/>
            <w:shd w:val="clear" w:color="auto" w:fill="EEECE1"/>
            <w:vAlign w:val="center"/>
          </w:tcPr>
          <w:p w:rsidR="00F94915" w:rsidRPr="001976B0" w:rsidRDefault="00F94915" w:rsidP="005A2EB6">
            <w:pPr>
              <w:pStyle w:val="21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EEECE1"/>
            <w:vAlign w:val="center"/>
          </w:tcPr>
          <w:p w:rsidR="00F94915" w:rsidRPr="003B2226" w:rsidRDefault="00F94915" w:rsidP="005A2EB6">
            <w:pPr>
              <w:pStyle w:val="21"/>
              <w:ind w:firstLine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EEECE1"/>
            <w:vAlign w:val="center"/>
          </w:tcPr>
          <w:p w:rsidR="00F94915" w:rsidRPr="001976B0" w:rsidRDefault="00F94915" w:rsidP="005A2EB6">
            <w:pPr>
              <w:pStyle w:val="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1667" w:type="dxa"/>
            <w:shd w:val="clear" w:color="auto" w:fill="EEECE1"/>
            <w:vAlign w:val="center"/>
          </w:tcPr>
          <w:p w:rsidR="00F94915" w:rsidRPr="001976B0" w:rsidRDefault="008C5E77" w:rsidP="005A2EB6">
            <w:pPr>
              <w:pStyle w:val="21"/>
              <w:ind w:firstLine="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F94915" w:rsidRPr="001976B0" w:rsidRDefault="008C5E77" w:rsidP="005A2EB6">
            <w:pPr>
              <w:pStyle w:val="21"/>
              <w:ind w:firstLine="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</w:tr>
      <w:tr w:rsidR="00531C3D" w:rsidRPr="001976B0" w:rsidTr="005A2EB6">
        <w:tc>
          <w:tcPr>
            <w:tcW w:w="3403" w:type="dxa"/>
            <w:shd w:val="clear" w:color="auto" w:fill="EEECE1"/>
            <w:vAlign w:val="center"/>
          </w:tcPr>
          <w:p w:rsidR="00531C3D" w:rsidRPr="001976B0" w:rsidRDefault="00531C3D" w:rsidP="005A2EB6">
            <w:pPr>
              <w:pStyle w:val="21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976B0">
              <w:rPr>
                <w:rFonts w:ascii="Times New Roman" w:hAnsi="Times New Roman" w:cs="Times New Roman"/>
                <w:b/>
                <w:sz w:val="24"/>
              </w:rPr>
              <w:t>Неналоговые доходы</w:t>
            </w:r>
          </w:p>
        </w:tc>
        <w:tc>
          <w:tcPr>
            <w:tcW w:w="1701" w:type="dxa"/>
            <w:shd w:val="clear" w:color="auto" w:fill="EEECE1"/>
            <w:vAlign w:val="center"/>
          </w:tcPr>
          <w:p w:rsidR="00531C3D" w:rsidRPr="003B2226" w:rsidRDefault="005A6E19" w:rsidP="005A2EB6">
            <w:pPr>
              <w:pStyle w:val="21"/>
              <w:ind w:firstLine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5356,1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1976B0" w:rsidRDefault="00E37053" w:rsidP="008C5E77">
            <w:pPr>
              <w:pStyle w:val="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50,0</w:t>
            </w:r>
            <w:r w:rsidR="008C5E77">
              <w:rPr>
                <w:b/>
                <w:sz w:val="24"/>
              </w:rPr>
              <w:t xml:space="preserve"> </w:t>
            </w:r>
          </w:p>
        </w:tc>
        <w:tc>
          <w:tcPr>
            <w:tcW w:w="1667" w:type="dxa"/>
            <w:shd w:val="clear" w:color="auto" w:fill="EEECE1"/>
            <w:vAlign w:val="center"/>
          </w:tcPr>
          <w:p w:rsidR="00531C3D" w:rsidRPr="001976B0" w:rsidRDefault="008C5E77" w:rsidP="005A2EB6">
            <w:pPr>
              <w:pStyle w:val="21"/>
              <w:ind w:firstLine="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50,0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1976B0" w:rsidRDefault="008C5E77" w:rsidP="005A2EB6">
            <w:pPr>
              <w:pStyle w:val="21"/>
              <w:ind w:firstLine="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50,0</w:t>
            </w:r>
          </w:p>
        </w:tc>
      </w:tr>
      <w:tr w:rsidR="00531C3D" w:rsidRPr="006B2161" w:rsidTr="005A2EB6">
        <w:tc>
          <w:tcPr>
            <w:tcW w:w="3403" w:type="dxa"/>
            <w:shd w:val="clear" w:color="auto" w:fill="EEECE1"/>
          </w:tcPr>
          <w:p w:rsidR="00531C3D" w:rsidRPr="00E37053" w:rsidRDefault="00531C3D" w:rsidP="005A2EB6">
            <w:pPr>
              <w:shd w:val="clear" w:color="auto" w:fill="FFFFFF"/>
              <w:ind w:firstLine="34"/>
              <w:rPr>
                <w:rFonts w:cs="Andalus"/>
                <w:b/>
                <w:sz w:val="18"/>
                <w:szCs w:val="18"/>
              </w:rPr>
            </w:pP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Доходы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,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от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использования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имущества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,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находящегося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государственной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муниципальной</w:t>
            </w:r>
            <w:r w:rsidRPr="006B2161">
              <w:rPr>
                <w:rFonts w:ascii="Andalus" w:hAnsi="Andalus" w:cs="Andalus"/>
                <w:b/>
                <w:sz w:val="18"/>
                <w:szCs w:val="18"/>
              </w:rPr>
              <w:t xml:space="preserve"> </w:t>
            </w:r>
            <w:r w:rsidRPr="006B2161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  <w:r w:rsidR="00E37053">
              <w:rPr>
                <w:rFonts w:cs="Andalus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EEECE1"/>
          </w:tcPr>
          <w:p w:rsidR="00531C3D" w:rsidRPr="00CE0584" w:rsidRDefault="00CE0584" w:rsidP="00ED282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0584"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CE0584" w:rsidRDefault="00E37053" w:rsidP="005A2EB6">
            <w:pPr>
              <w:jc w:val="right"/>
              <w:rPr>
                <w:rFonts w:ascii="Calibri" w:hAnsi="Calibri" w:cs="Andalus"/>
                <w:sz w:val="24"/>
              </w:rPr>
            </w:pPr>
            <w:r w:rsidRPr="00CE0584">
              <w:rPr>
                <w:rFonts w:ascii="Calibri" w:hAnsi="Calibri" w:cs="Andalus"/>
                <w:sz w:val="24"/>
              </w:rPr>
              <w:t>50,0</w:t>
            </w:r>
          </w:p>
        </w:tc>
        <w:tc>
          <w:tcPr>
            <w:tcW w:w="1667" w:type="dxa"/>
            <w:shd w:val="clear" w:color="auto" w:fill="EEECE1"/>
            <w:vAlign w:val="center"/>
          </w:tcPr>
          <w:p w:rsidR="00531C3D" w:rsidRPr="008C5E77" w:rsidRDefault="008C5E77" w:rsidP="005A2EB6">
            <w:pPr>
              <w:jc w:val="right"/>
              <w:rPr>
                <w:rFonts w:ascii="Calibri" w:hAnsi="Calibri" w:cs="Andalus"/>
                <w:sz w:val="24"/>
              </w:rPr>
            </w:pPr>
            <w:r w:rsidRPr="008C5E77">
              <w:rPr>
                <w:sz w:val="24"/>
              </w:rPr>
              <w:t>50,0</w:t>
            </w:r>
          </w:p>
        </w:tc>
        <w:tc>
          <w:tcPr>
            <w:tcW w:w="1596" w:type="dxa"/>
            <w:shd w:val="clear" w:color="auto" w:fill="EEECE1"/>
            <w:vAlign w:val="center"/>
          </w:tcPr>
          <w:p w:rsidR="00531C3D" w:rsidRPr="008C5E77" w:rsidRDefault="008C5E77" w:rsidP="005A2EB6">
            <w:pPr>
              <w:jc w:val="right"/>
              <w:rPr>
                <w:rFonts w:ascii="Calibri" w:hAnsi="Calibri" w:cs="Andalus"/>
                <w:sz w:val="24"/>
              </w:rPr>
            </w:pPr>
            <w:r w:rsidRPr="008C5E77">
              <w:rPr>
                <w:sz w:val="24"/>
              </w:rPr>
              <w:t>50,0</w:t>
            </w:r>
          </w:p>
        </w:tc>
      </w:tr>
      <w:tr w:rsidR="00E37053" w:rsidRPr="00B94927" w:rsidTr="00E3705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37053" w:rsidRPr="00E37053" w:rsidRDefault="00E37053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053">
              <w:rPr>
                <w:rFonts w:ascii="Times New Roman" w:hAnsi="Times New Roman" w:cs="Times New Roman"/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37053" w:rsidRPr="00CE0584" w:rsidRDefault="00CE0584" w:rsidP="005A2EB6">
            <w:pPr>
              <w:jc w:val="righ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3404,4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37053" w:rsidRPr="00E37053" w:rsidRDefault="00E37053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988,7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37053" w:rsidRPr="00641D5D" w:rsidRDefault="008C5E77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993,2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37053" w:rsidRPr="00641D5D" w:rsidRDefault="008C5E77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995,5</w:t>
            </w:r>
          </w:p>
        </w:tc>
      </w:tr>
      <w:tr w:rsidR="00CE0584" w:rsidRPr="00B94927" w:rsidTr="005A2EB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584" w:rsidRPr="00CE0584" w:rsidRDefault="00CE0584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CE0584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121,0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118,0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120,0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120,0</w:t>
            </w:r>
          </w:p>
        </w:tc>
      </w:tr>
      <w:tr w:rsidR="00CE0584" w:rsidRPr="00B94927" w:rsidTr="005A2EB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584" w:rsidRPr="00CE0584" w:rsidRDefault="00CE0584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CE0584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59,3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64,0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64,7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67,0</w:t>
            </w:r>
          </w:p>
        </w:tc>
      </w:tr>
      <w:tr w:rsidR="00CE0584" w:rsidRPr="00B94927" w:rsidTr="005A2EB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584" w:rsidRPr="00CE0584" w:rsidRDefault="00CE0584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CE058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3224,1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CE0584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806,7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808,5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584" w:rsidRPr="00FC2598" w:rsidRDefault="008C5E77" w:rsidP="005A2EB6">
            <w:pPr>
              <w:jc w:val="right"/>
              <w:rPr>
                <w:rFonts w:ascii="Calibri" w:hAnsi="Calibri" w:cs="Andalus"/>
                <w:i/>
                <w:sz w:val="24"/>
              </w:rPr>
            </w:pPr>
            <w:r w:rsidRPr="00FC2598">
              <w:rPr>
                <w:rFonts w:ascii="Calibri" w:hAnsi="Calibri" w:cs="Andalus"/>
                <w:i/>
                <w:sz w:val="24"/>
              </w:rPr>
              <w:t>808,5</w:t>
            </w:r>
          </w:p>
        </w:tc>
      </w:tr>
      <w:tr w:rsidR="00CE0584" w:rsidRPr="00B94927" w:rsidTr="00E3705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CE0584" w:rsidRPr="00E37053" w:rsidRDefault="00CE0584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053">
              <w:rPr>
                <w:rFonts w:ascii="Times New Roman" w:hAnsi="Times New Roman" w:cs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CE0584" w:rsidRPr="00ED282F" w:rsidRDefault="005A6E19" w:rsidP="005A2EB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9499,6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E0584" w:rsidRPr="00641D5D" w:rsidRDefault="00ED282F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2027,7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E0584" w:rsidRPr="00641D5D" w:rsidRDefault="00ED282F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2042,2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E0584" w:rsidRPr="00641D5D" w:rsidRDefault="00ED282F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2054,5</w:t>
            </w:r>
          </w:p>
        </w:tc>
      </w:tr>
      <w:tr w:rsidR="008C5E77" w:rsidRPr="00B94927" w:rsidTr="00E3705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C5E77" w:rsidRPr="00E37053" w:rsidRDefault="008C5E77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C5E77" w:rsidRPr="00ED282F" w:rsidRDefault="005A6E19" w:rsidP="005A2EB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4397</w:t>
            </w:r>
            <w:r w:rsidR="002D293A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8C5E77" w:rsidRDefault="008C5E77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2027,7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8C5E77" w:rsidRDefault="008C5E77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2042,2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8C5E77" w:rsidRDefault="008C5E77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2054,5</w:t>
            </w:r>
          </w:p>
        </w:tc>
      </w:tr>
      <w:tr w:rsidR="004A543A" w:rsidRPr="00B94927" w:rsidTr="00E3705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543A" w:rsidRDefault="004A543A" w:rsidP="005A2EB6">
            <w:pPr>
              <w:shd w:val="clear" w:color="auto" w:fill="FFFFFF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(-) / 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Профицит (+)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543A" w:rsidRPr="00ED282F" w:rsidRDefault="002D293A" w:rsidP="005A2EB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5101,7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A543A" w:rsidRDefault="004A543A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A543A" w:rsidRDefault="004A543A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4A543A" w:rsidRDefault="004A543A" w:rsidP="005A2EB6">
            <w:pPr>
              <w:jc w:val="right"/>
              <w:rPr>
                <w:rFonts w:ascii="Calibri" w:hAnsi="Calibri" w:cs="Andalus"/>
                <w:b/>
                <w:sz w:val="24"/>
              </w:rPr>
            </w:pPr>
            <w:r>
              <w:rPr>
                <w:rFonts w:ascii="Calibri" w:hAnsi="Calibri" w:cs="Andalus"/>
                <w:b/>
                <w:sz w:val="24"/>
              </w:rPr>
              <w:t>-</w:t>
            </w:r>
          </w:p>
        </w:tc>
      </w:tr>
    </w:tbl>
    <w:p w:rsidR="000A0EED" w:rsidRDefault="000A0EED" w:rsidP="006939F8">
      <w:pPr>
        <w:pStyle w:val="21"/>
        <w:spacing w:line="240" w:lineRule="auto"/>
        <w:ind w:left="0" w:firstLine="425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5A2EB6" w:rsidRPr="005A2EB6" w:rsidRDefault="000F4BE8" w:rsidP="005A2EB6">
      <w:pPr>
        <w:pStyle w:val="21"/>
        <w:spacing w:line="276" w:lineRule="auto"/>
        <w:ind w:left="0" w:firstLine="851"/>
        <w:jc w:val="both"/>
        <w:rPr>
          <w:rFonts w:ascii="Book Antiqua" w:hAnsi="Book Antiqua"/>
          <w:sz w:val="24"/>
        </w:rPr>
      </w:pPr>
      <w:r w:rsidRPr="005A2EB6">
        <w:rPr>
          <w:rFonts w:ascii="Book Antiqua" w:hAnsi="Book Antiqua" w:cs="Times New Roman"/>
          <w:sz w:val="26"/>
          <w:szCs w:val="26"/>
        </w:rPr>
        <w:t xml:space="preserve">Налоговые доходы  </w:t>
      </w:r>
      <w:r w:rsidR="005A2EB6" w:rsidRPr="005A2EB6">
        <w:rPr>
          <w:rFonts w:ascii="Book Antiqua" w:hAnsi="Book Antiqua" w:cs="Times New Roman"/>
          <w:sz w:val="26"/>
          <w:szCs w:val="26"/>
        </w:rPr>
        <w:t xml:space="preserve">на 2018 год </w:t>
      </w:r>
      <w:r w:rsidRPr="005A2EB6">
        <w:rPr>
          <w:rFonts w:ascii="Book Antiqua" w:hAnsi="Book Antiqua" w:cs="Times New Roman"/>
          <w:sz w:val="26"/>
          <w:szCs w:val="26"/>
        </w:rPr>
        <w:t xml:space="preserve">в структуре доходов </w:t>
      </w:r>
      <w:proofErr w:type="spellStart"/>
      <w:r w:rsidRPr="005A2EB6">
        <w:rPr>
          <w:rFonts w:ascii="Book Antiqua" w:hAnsi="Book Antiqua" w:cs="Times New Roman"/>
          <w:sz w:val="26"/>
          <w:szCs w:val="26"/>
        </w:rPr>
        <w:t>Старосельского</w:t>
      </w:r>
      <w:proofErr w:type="spellEnd"/>
      <w:r w:rsidRPr="005A2EB6">
        <w:rPr>
          <w:rFonts w:ascii="Book Antiqua" w:hAnsi="Book Antiqua" w:cs="Times New Roman"/>
          <w:sz w:val="26"/>
          <w:szCs w:val="26"/>
        </w:rPr>
        <w:t xml:space="preserve"> сельского поселения имеют наибольший удельный вес, так они составляют </w:t>
      </w:r>
      <w:r w:rsidR="005A2EB6" w:rsidRPr="005A2EB6">
        <w:rPr>
          <w:rFonts w:ascii="Book Antiqua" w:hAnsi="Book Antiqua"/>
          <w:sz w:val="24"/>
        </w:rPr>
        <w:t xml:space="preserve">989,0 </w:t>
      </w:r>
      <w:proofErr w:type="spellStart"/>
      <w:r w:rsidR="005A2EB6" w:rsidRPr="005A2EB6">
        <w:rPr>
          <w:rFonts w:ascii="Book Antiqua" w:hAnsi="Book Antiqua"/>
          <w:sz w:val="24"/>
        </w:rPr>
        <w:t>тыс</w:t>
      </w:r>
      <w:proofErr w:type="gramStart"/>
      <w:r w:rsidR="005A2EB6" w:rsidRPr="005A2EB6">
        <w:rPr>
          <w:rFonts w:ascii="Book Antiqua" w:hAnsi="Book Antiqua"/>
          <w:sz w:val="24"/>
        </w:rPr>
        <w:t>.р</w:t>
      </w:r>
      <w:proofErr w:type="gramEnd"/>
      <w:r w:rsidR="005A2EB6" w:rsidRPr="005A2EB6">
        <w:rPr>
          <w:rFonts w:ascii="Book Antiqua" w:hAnsi="Book Antiqua"/>
          <w:sz w:val="24"/>
        </w:rPr>
        <w:t>уб</w:t>
      </w:r>
      <w:proofErr w:type="spellEnd"/>
      <w:r w:rsidR="005A2EB6" w:rsidRPr="005A2EB6">
        <w:rPr>
          <w:rFonts w:ascii="Book Antiqua" w:hAnsi="Book Antiqua"/>
          <w:sz w:val="24"/>
        </w:rPr>
        <w:t xml:space="preserve">. или 95,2 процента, неналоговые доходы </w:t>
      </w:r>
      <w:r w:rsidR="005A2EB6" w:rsidRPr="005A2EB6">
        <w:rPr>
          <w:rFonts w:ascii="Book Antiqua" w:hAnsi="Book Antiqua" w:cs="Times New Roman"/>
          <w:sz w:val="26"/>
          <w:szCs w:val="26"/>
        </w:rPr>
        <w:t>составляют</w:t>
      </w:r>
      <w:r w:rsidR="005A2EB6" w:rsidRPr="005A2EB6">
        <w:rPr>
          <w:rFonts w:ascii="Book Antiqua" w:hAnsi="Book Antiqua"/>
          <w:sz w:val="24"/>
        </w:rPr>
        <w:t xml:space="preserve"> – 50,0 тыс. руб. или 4,8 процента.</w:t>
      </w:r>
    </w:p>
    <w:p w:rsidR="00197831" w:rsidRPr="00B924D4" w:rsidRDefault="00197831" w:rsidP="00197831">
      <w:pPr>
        <w:pStyle w:val="21"/>
        <w:spacing w:line="276" w:lineRule="auto"/>
        <w:ind w:firstLine="709"/>
        <w:jc w:val="center"/>
        <w:rPr>
          <w:rFonts w:asciiTheme="majorHAnsi" w:hAnsiTheme="majorHAnsi"/>
          <w:b/>
          <w:bCs/>
          <w:sz w:val="24"/>
        </w:rPr>
      </w:pPr>
      <w:r w:rsidRPr="00B924D4">
        <w:rPr>
          <w:rFonts w:asciiTheme="majorHAnsi" w:hAnsiTheme="majorHAnsi"/>
          <w:b/>
          <w:sz w:val="24"/>
        </w:rPr>
        <w:t xml:space="preserve">Основные прогнозные показатели на 2018 год </w:t>
      </w:r>
      <w:r w:rsidRPr="00B924D4">
        <w:rPr>
          <w:rFonts w:asciiTheme="majorHAnsi" w:hAnsiTheme="majorHAnsi"/>
          <w:b/>
          <w:bCs/>
          <w:sz w:val="24"/>
        </w:rPr>
        <w:t xml:space="preserve">и плановый </w:t>
      </w:r>
    </w:p>
    <w:p w:rsidR="00197831" w:rsidRPr="00B924D4" w:rsidRDefault="00197831" w:rsidP="00197831">
      <w:pPr>
        <w:pStyle w:val="21"/>
        <w:spacing w:line="276" w:lineRule="auto"/>
        <w:ind w:firstLine="709"/>
        <w:jc w:val="center"/>
        <w:rPr>
          <w:rFonts w:asciiTheme="majorHAnsi" w:hAnsiTheme="majorHAnsi"/>
          <w:b/>
          <w:sz w:val="24"/>
        </w:rPr>
      </w:pPr>
      <w:r w:rsidRPr="00B924D4">
        <w:rPr>
          <w:rFonts w:asciiTheme="majorHAnsi" w:hAnsiTheme="majorHAnsi"/>
          <w:b/>
          <w:bCs/>
          <w:sz w:val="24"/>
        </w:rPr>
        <w:lastRenderedPageBreak/>
        <w:t>период 2019 и 2020 годов</w:t>
      </w:r>
      <w:r w:rsidRPr="00B924D4">
        <w:rPr>
          <w:rFonts w:asciiTheme="majorHAnsi" w:hAnsiTheme="majorHAnsi"/>
          <w:b/>
          <w:sz w:val="24"/>
        </w:rPr>
        <w:t xml:space="preserve"> </w:t>
      </w:r>
    </w:p>
    <w:p w:rsidR="00C91275" w:rsidRPr="00BA4D66" w:rsidRDefault="00234145" w:rsidP="00234145">
      <w:pPr>
        <w:pStyle w:val="21"/>
        <w:spacing w:line="276" w:lineRule="auto"/>
        <w:ind w:firstLine="709"/>
        <w:jc w:val="right"/>
        <w:rPr>
          <w:rFonts w:ascii="Book Antiqua" w:hAnsi="Book Antiqua"/>
          <w:sz w:val="24"/>
        </w:rPr>
      </w:pPr>
      <w:r w:rsidRPr="00BA4D66">
        <w:rPr>
          <w:rFonts w:ascii="Book Antiqua" w:hAnsi="Book Antiqua"/>
          <w:sz w:val="24"/>
        </w:rPr>
        <w:t>(</w:t>
      </w:r>
      <w:proofErr w:type="spellStart"/>
      <w:r w:rsidRPr="00BA4D66">
        <w:rPr>
          <w:rFonts w:ascii="Book Antiqua" w:hAnsi="Book Antiqua"/>
          <w:sz w:val="24"/>
        </w:rPr>
        <w:t>тыс</w:t>
      </w:r>
      <w:proofErr w:type="gramStart"/>
      <w:r w:rsidRPr="00BA4D66">
        <w:rPr>
          <w:rFonts w:ascii="Book Antiqua" w:hAnsi="Book Antiqua"/>
          <w:sz w:val="24"/>
        </w:rPr>
        <w:t>.р</w:t>
      </w:r>
      <w:proofErr w:type="gramEnd"/>
      <w:r w:rsidRPr="00BA4D66">
        <w:rPr>
          <w:rFonts w:ascii="Book Antiqua" w:hAnsi="Book Antiqua"/>
          <w:sz w:val="24"/>
        </w:rPr>
        <w:t>уб</w:t>
      </w:r>
      <w:proofErr w:type="spellEnd"/>
      <w:r w:rsidRPr="00BA4D66">
        <w:rPr>
          <w:rFonts w:ascii="Book Antiqua" w:hAnsi="Book Antiqua"/>
          <w:sz w:val="24"/>
        </w:rPr>
        <w:t>.)</w:t>
      </w:r>
    </w:p>
    <w:tbl>
      <w:tblPr>
        <w:tblW w:w="9606" w:type="dxa"/>
        <w:jc w:val="center"/>
        <w:tblInd w:w="-2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992"/>
        <w:gridCol w:w="1541"/>
        <w:gridCol w:w="1276"/>
        <w:gridCol w:w="1275"/>
        <w:gridCol w:w="1560"/>
      </w:tblGrid>
      <w:tr w:rsidR="00234145" w:rsidRPr="00BA4D66" w:rsidTr="00197831">
        <w:trPr>
          <w:trHeight w:val="322"/>
          <w:jc w:val="center"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31" w:rsidRPr="00BA4D66" w:rsidRDefault="00197831" w:rsidP="00C91275">
            <w:pPr>
              <w:pStyle w:val="21"/>
              <w:spacing w:line="240" w:lineRule="auto"/>
              <w:ind w:left="1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0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Единицы измерений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firstLine="31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Значение показателей</w:t>
            </w:r>
          </w:p>
        </w:tc>
      </w:tr>
      <w:tr w:rsidR="00234145" w:rsidRPr="00BA4D66" w:rsidTr="00197831">
        <w:trPr>
          <w:trHeight w:val="322"/>
          <w:jc w:val="center"/>
        </w:trPr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ind w:left="18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A4D66">
              <w:rPr>
                <w:rFonts w:ascii="Book Antiqua" w:hAnsi="Book Antiqua"/>
                <w:sz w:val="24"/>
                <w:szCs w:val="24"/>
              </w:rPr>
              <w:t>2017 год</w:t>
            </w:r>
          </w:p>
          <w:p w:rsidR="00197831" w:rsidRPr="00BA4D66" w:rsidRDefault="00197831" w:rsidP="00C91275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A4D66">
              <w:rPr>
                <w:rFonts w:ascii="Book Antiqua" w:hAnsi="Book Antiqua"/>
                <w:sz w:val="24"/>
                <w:szCs w:val="24"/>
              </w:rPr>
              <w:t>(оценка)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A4D66">
              <w:rPr>
                <w:rFonts w:ascii="Book Antiqua" w:hAnsi="Book Antiqua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A4D66">
              <w:rPr>
                <w:rFonts w:ascii="Book Antiqua" w:hAnsi="Book Antiqua"/>
                <w:sz w:val="24"/>
                <w:szCs w:val="24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A4D66">
              <w:rPr>
                <w:rFonts w:ascii="Book Antiqua" w:hAnsi="Book Antiqua"/>
                <w:sz w:val="24"/>
                <w:szCs w:val="24"/>
              </w:rPr>
              <w:t>2020 год</w:t>
            </w:r>
          </w:p>
        </w:tc>
      </w:tr>
      <w:tr w:rsidR="00234145" w:rsidRPr="00BA4D66" w:rsidTr="00217DCD">
        <w:trPr>
          <w:trHeight w:val="1060"/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 xml:space="preserve">Налоговые и неналоговые доходы бюджета, всего </w:t>
            </w:r>
          </w:p>
          <w:p w:rsidR="00C91275" w:rsidRPr="00BA4D66" w:rsidRDefault="00C91275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C91275">
            <w:pPr>
              <w:pStyle w:val="21"/>
              <w:spacing w:line="240" w:lineRule="auto"/>
              <w:ind w:left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234145">
            <w:pPr>
              <w:pStyle w:val="21"/>
              <w:tabs>
                <w:tab w:val="left" w:pos="2160"/>
              </w:tabs>
              <w:spacing w:line="240" w:lineRule="auto"/>
              <w:ind w:left="-250" w:firstLine="142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731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039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049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275" w:rsidRPr="00BA4D66" w:rsidRDefault="00C91275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059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</w:tr>
      <w:tr w:rsidR="00234145" w:rsidRPr="00BA4D66" w:rsidTr="00197831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 xml:space="preserve"> </w:t>
            </w:r>
            <w:r w:rsidR="00C91275" w:rsidRPr="00BA4D66">
              <w:rPr>
                <w:rFonts w:ascii="Book Antiqua" w:hAnsi="Book Antiqua"/>
                <w:sz w:val="24"/>
              </w:rPr>
              <w:t>р</w:t>
            </w:r>
            <w:r w:rsidRPr="00BA4D66">
              <w:rPr>
                <w:rFonts w:ascii="Book Antiqua" w:hAnsi="Book Antiqua"/>
                <w:sz w:val="24"/>
              </w:rPr>
              <w:t>уб</w:t>
            </w:r>
            <w:r w:rsidR="00C91275" w:rsidRPr="00BA4D66">
              <w:rPr>
                <w:rFonts w:ascii="Book Antiqua" w:hAnsi="Book Antiqua"/>
                <w:sz w:val="24"/>
              </w:rPr>
              <w:t>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684</w:t>
            </w:r>
            <w:r w:rsidR="00234145" w:rsidRPr="00BA4D66">
              <w:rPr>
                <w:rFonts w:ascii="Book Antiqua" w:hAnsi="Book Antiqua"/>
                <w:sz w:val="24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989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hanging="108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999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firstLine="34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1</w:t>
            </w:r>
            <w:r w:rsidR="00234145" w:rsidRPr="00BA4D66">
              <w:rPr>
                <w:rFonts w:ascii="Book Antiqua" w:hAnsi="Book Antiqua"/>
                <w:sz w:val="24"/>
              </w:rPr>
              <w:t> </w:t>
            </w:r>
            <w:r w:rsidRPr="00BA4D66">
              <w:rPr>
                <w:rFonts w:ascii="Book Antiqua" w:hAnsi="Book Antiqua"/>
                <w:sz w:val="24"/>
              </w:rPr>
              <w:t>009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</w:tr>
      <w:tr w:rsidR="00234145" w:rsidRPr="00BA4D66" w:rsidTr="00197831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 xml:space="preserve"> </w:t>
            </w:r>
            <w:r w:rsidR="00C91275" w:rsidRPr="00BA4D66">
              <w:rPr>
                <w:rFonts w:ascii="Book Antiqua" w:hAnsi="Book Antiqua"/>
                <w:sz w:val="24"/>
              </w:rPr>
              <w:t>р</w:t>
            </w:r>
            <w:r w:rsidRPr="00BA4D66">
              <w:rPr>
                <w:rFonts w:ascii="Book Antiqua" w:hAnsi="Book Antiqua"/>
                <w:sz w:val="24"/>
              </w:rPr>
              <w:t>уб</w:t>
            </w:r>
            <w:r w:rsidR="00C91275" w:rsidRPr="00BA4D66">
              <w:rPr>
                <w:rFonts w:ascii="Book Antiqua" w:hAnsi="Book Antiqua"/>
                <w:sz w:val="24"/>
              </w:rPr>
              <w:t>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firstLine="34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46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50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firstLine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50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234145">
            <w:pPr>
              <w:pStyle w:val="21"/>
              <w:spacing w:line="240" w:lineRule="auto"/>
              <w:ind w:firstLine="34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50</w:t>
            </w:r>
            <w:r w:rsidR="00234145" w:rsidRPr="00BA4D66">
              <w:rPr>
                <w:rFonts w:ascii="Book Antiqua" w:hAnsi="Book Antiqua"/>
                <w:sz w:val="24"/>
              </w:rPr>
              <w:t>,</w:t>
            </w:r>
            <w:r w:rsidRPr="00BA4D66">
              <w:rPr>
                <w:rFonts w:ascii="Book Antiqua" w:hAnsi="Book Antiqua"/>
                <w:sz w:val="24"/>
              </w:rPr>
              <w:t>0</w:t>
            </w:r>
          </w:p>
        </w:tc>
      </w:tr>
      <w:tr w:rsidR="00234145" w:rsidRPr="00BA4D66" w:rsidTr="00197831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 xml:space="preserve">Удельный вес налоговых доходов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459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459"/>
              <w:jc w:val="center"/>
              <w:rPr>
                <w:rFonts w:ascii="Book Antiqua" w:hAnsi="Book Antiqua"/>
                <w:sz w:val="24"/>
              </w:rPr>
            </w:pPr>
          </w:p>
          <w:p w:rsidR="00197831" w:rsidRPr="00BA4D66" w:rsidRDefault="00197831" w:rsidP="006645D4">
            <w:pPr>
              <w:pStyle w:val="21"/>
              <w:spacing w:line="240" w:lineRule="auto"/>
              <w:ind w:hanging="90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hanging="90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459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95,3</w:t>
            </w:r>
          </w:p>
        </w:tc>
      </w:tr>
      <w:tr w:rsidR="00234145" w:rsidRPr="00BA4D66" w:rsidTr="00197831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18"/>
              <w:jc w:val="both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 xml:space="preserve">Удельный вес неналоговых доходов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C91275">
            <w:pPr>
              <w:pStyle w:val="21"/>
              <w:spacing w:line="240" w:lineRule="auto"/>
              <w:ind w:left="3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%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459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459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left="51" w:hanging="90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831" w:rsidRPr="00BA4D66" w:rsidRDefault="00197831" w:rsidP="006645D4">
            <w:pPr>
              <w:pStyle w:val="21"/>
              <w:spacing w:line="240" w:lineRule="auto"/>
              <w:ind w:firstLine="53"/>
              <w:jc w:val="center"/>
              <w:rPr>
                <w:rFonts w:ascii="Book Antiqua" w:hAnsi="Book Antiqua"/>
                <w:sz w:val="24"/>
              </w:rPr>
            </w:pPr>
            <w:r w:rsidRPr="00BA4D66">
              <w:rPr>
                <w:rFonts w:ascii="Book Antiqua" w:hAnsi="Book Antiqua"/>
                <w:sz w:val="24"/>
              </w:rPr>
              <w:t>4,7</w:t>
            </w:r>
          </w:p>
        </w:tc>
      </w:tr>
    </w:tbl>
    <w:p w:rsidR="00197831" w:rsidRPr="00BA4D66" w:rsidRDefault="00197831" w:rsidP="00C91275">
      <w:pPr>
        <w:pStyle w:val="21"/>
        <w:spacing w:line="240" w:lineRule="auto"/>
        <w:jc w:val="both"/>
        <w:rPr>
          <w:rFonts w:ascii="Book Antiqua" w:hAnsi="Book Antiqua"/>
          <w:color w:val="FF0000"/>
          <w:sz w:val="24"/>
        </w:rPr>
      </w:pPr>
    </w:p>
    <w:p w:rsidR="006939F8" w:rsidRPr="00BA4D66" w:rsidRDefault="006939F8" w:rsidP="006939F8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color w:val="FF0000"/>
          <w:sz w:val="24"/>
          <w:szCs w:val="24"/>
        </w:rPr>
      </w:pPr>
    </w:p>
    <w:p w:rsidR="006939F8" w:rsidRPr="00B924D4" w:rsidRDefault="006939F8" w:rsidP="006939F8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Andalus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>В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соответствии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со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статьями</w:t>
      </w:r>
      <w:r w:rsidRPr="00B924D4">
        <w:rPr>
          <w:rFonts w:ascii="Book Antiqua" w:hAnsi="Book Antiqua" w:cs="Andalus"/>
          <w:sz w:val="24"/>
          <w:szCs w:val="24"/>
        </w:rPr>
        <w:t xml:space="preserve"> 61, 62  </w:t>
      </w:r>
      <w:r w:rsidRPr="00B924D4">
        <w:rPr>
          <w:rFonts w:ascii="Book Antiqua" w:hAnsi="Book Antiqua" w:cs="Times New Roman"/>
          <w:sz w:val="24"/>
          <w:szCs w:val="24"/>
        </w:rPr>
        <w:t>Бюджетного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кодекса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Российской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Федерации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в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доход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сельского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поселения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будут</w:t>
      </w:r>
      <w:r w:rsidRPr="00B924D4">
        <w:rPr>
          <w:rFonts w:ascii="Book Antiqua" w:hAnsi="Book Antiqua" w:cs="Andalus"/>
          <w:sz w:val="24"/>
          <w:szCs w:val="24"/>
        </w:rPr>
        <w:t xml:space="preserve">  </w:t>
      </w:r>
      <w:r w:rsidRPr="00B924D4">
        <w:rPr>
          <w:rFonts w:ascii="Book Antiqua" w:hAnsi="Book Antiqua" w:cs="Times New Roman"/>
          <w:sz w:val="24"/>
          <w:szCs w:val="24"/>
        </w:rPr>
        <w:t>зачисляться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доходы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по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следующим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нормативам</w:t>
      </w:r>
      <w:r w:rsidRPr="00B924D4">
        <w:rPr>
          <w:rFonts w:ascii="Book Antiqua" w:hAnsi="Book Antiqua" w:cs="Andalus"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sz w:val="24"/>
          <w:szCs w:val="24"/>
        </w:rPr>
        <w:t>отчислений</w:t>
      </w:r>
      <w:r w:rsidRPr="00B924D4">
        <w:rPr>
          <w:rFonts w:ascii="Book Antiqua" w:hAnsi="Book Antiqua" w:cs="Andalus"/>
          <w:sz w:val="24"/>
          <w:szCs w:val="24"/>
        </w:rPr>
        <w:t>:</w:t>
      </w:r>
    </w:p>
    <w:p w:rsidR="005A2EB6" w:rsidRPr="00B924D4" w:rsidRDefault="005A2EB6" w:rsidP="005A2EB6">
      <w:pPr>
        <w:widowControl w:val="0"/>
        <w:numPr>
          <w:ilvl w:val="0"/>
          <w:numId w:val="1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по налогу на доходы физических лиц –2%, </w:t>
      </w:r>
    </w:p>
    <w:p w:rsidR="005A2EB6" w:rsidRPr="00B924D4" w:rsidRDefault="005A2EB6" w:rsidP="005A2EB6">
      <w:pPr>
        <w:widowControl w:val="0"/>
        <w:numPr>
          <w:ilvl w:val="0"/>
          <w:numId w:val="1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по земельному налогу –100%,</w:t>
      </w:r>
    </w:p>
    <w:p w:rsidR="005A2EB6" w:rsidRPr="00B924D4" w:rsidRDefault="005A2EB6" w:rsidP="005A2EB6">
      <w:pPr>
        <w:widowControl w:val="0"/>
        <w:numPr>
          <w:ilvl w:val="0"/>
          <w:numId w:val="1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по налогу на имущество физических лиц –100%,</w:t>
      </w:r>
    </w:p>
    <w:p w:rsidR="005A2EB6" w:rsidRPr="00B924D4" w:rsidRDefault="005A2EB6" w:rsidP="005A2EB6">
      <w:pPr>
        <w:widowControl w:val="0"/>
        <w:numPr>
          <w:ilvl w:val="0"/>
          <w:numId w:val="1"/>
        </w:numPr>
        <w:spacing w:after="0"/>
        <w:jc w:val="both"/>
        <w:rPr>
          <w:rFonts w:ascii="Book Antiqua" w:hAnsi="Book Antiqua" w:cs="Arial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по государственной пошлине за совершение нотариальных действий (за исключением действий, совершаемых консульскими учреждениями Российской Федерации – 100%;</w:t>
      </w:r>
    </w:p>
    <w:p w:rsidR="005A2EB6" w:rsidRPr="00B924D4" w:rsidRDefault="005A2EB6" w:rsidP="005A2EB6">
      <w:pPr>
        <w:numPr>
          <w:ilvl w:val="0"/>
          <w:numId w:val="1"/>
        </w:numPr>
        <w:spacing w:after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по доходам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учреждений)-100%,</w:t>
      </w:r>
    </w:p>
    <w:p w:rsidR="006939F8" w:rsidRPr="00B924D4" w:rsidRDefault="006939F8" w:rsidP="006939F8">
      <w:pPr>
        <w:tabs>
          <w:tab w:val="left" w:pos="6379"/>
        </w:tabs>
        <w:spacing w:line="240" w:lineRule="auto"/>
        <w:ind w:right="-2" w:firstLine="900"/>
        <w:jc w:val="both"/>
        <w:rPr>
          <w:rFonts w:ascii="Book Antiqua" w:hAnsi="Book Antiqua" w:cs="Times New Roman"/>
          <w:b/>
          <w:color w:val="FF0000"/>
          <w:sz w:val="24"/>
          <w:szCs w:val="24"/>
        </w:rPr>
      </w:pPr>
      <w:r w:rsidRPr="00B924D4">
        <w:rPr>
          <w:rFonts w:ascii="Book Antiqua" w:hAnsi="Book Antiqua" w:cs="Times New Roman"/>
          <w:color w:val="FF0000"/>
          <w:sz w:val="24"/>
          <w:szCs w:val="24"/>
        </w:rPr>
        <w:t xml:space="preserve">                   </w:t>
      </w:r>
      <w:r w:rsidRPr="00B924D4">
        <w:rPr>
          <w:rFonts w:ascii="Book Antiqua" w:hAnsi="Book Antiqua" w:cs="Times New Roman"/>
          <w:b/>
          <w:color w:val="FF0000"/>
          <w:sz w:val="24"/>
          <w:szCs w:val="24"/>
        </w:rPr>
        <w:t xml:space="preserve">   </w:t>
      </w:r>
    </w:p>
    <w:p w:rsidR="006939F8" w:rsidRPr="00B924D4" w:rsidRDefault="006939F8" w:rsidP="001643A4">
      <w:pPr>
        <w:tabs>
          <w:tab w:val="left" w:pos="6379"/>
        </w:tabs>
        <w:spacing w:line="240" w:lineRule="auto"/>
        <w:ind w:right="-2" w:firstLine="90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B924D4">
        <w:rPr>
          <w:rFonts w:asciiTheme="majorHAnsi" w:hAnsiTheme="majorHAnsi" w:cs="Times New Roman"/>
          <w:b/>
          <w:sz w:val="24"/>
          <w:szCs w:val="24"/>
        </w:rPr>
        <w:t>Налог на доходы физических лиц</w:t>
      </w:r>
    </w:p>
    <w:p w:rsidR="00F75C32" w:rsidRPr="00B924D4" w:rsidRDefault="006939F8" w:rsidP="00F75C32">
      <w:pPr>
        <w:widowControl w:val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 w:cs="Times New Roman"/>
          <w:color w:val="FF0000"/>
          <w:sz w:val="24"/>
          <w:szCs w:val="24"/>
        </w:rPr>
        <w:t xml:space="preserve">  </w:t>
      </w:r>
      <w:r w:rsidRPr="00B924D4">
        <w:rPr>
          <w:rFonts w:ascii="Book Antiqua" w:hAnsi="Book Antiqua" w:cs="Times New Roman"/>
          <w:color w:val="FF0000"/>
          <w:sz w:val="24"/>
          <w:szCs w:val="24"/>
        </w:rPr>
        <w:tab/>
      </w:r>
      <w:r w:rsidR="00F75C32" w:rsidRPr="00B924D4">
        <w:rPr>
          <w:rFonts w:ascii="Book Antiqua" w:hAnsi="Book Antiqua"/>
          <w:sz w:val="24"/>
          <w:szCs w:val="24"/>
        </w:rPr>
        <w:t>Прогноз поступлений налога на доходы физических лиц на 2018 год осуществлен исходя из оценки поступлений налога за 2017 год, а также прогнозируемых показателей фонда оплаты труда по данным департамента экономического развития Брянской области.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Рассчитан прогнозный объем поступлений налога на 2018 год в сумме 62</w:t>
      </w:r>
      <w:r w:rsidR="00234145" w:rsidRPr="00B924D4">
        <w:rPr>
          <w:rFonts w:ascii="Book Antiqua" w:hAnsi="Book Antiqua"/>
          <w:sz w:val="24"/>
          <w:szCs w:val="24"/>
        </w:rPr>
        <w:t xml:space="preserve">,0 </w:t>
      </w:r>
      <w:proofErr w:type="spellStart"/>
      <w:r w:rsidR="00234145" w:rsidRPr="00B924D4">
        <w:rPr>
          <w:rFonts w:ascii="Book Antiqua" w:hAnsi="Book Antiqua"/>
          <w:sz w:val="24"/>
          <w:szCs w:val="24"/>
        </w:rPr>
        <w:lastRenderedPageBreak/>
        <w:t>тыс</w:t>
      </w:r>
      <w:proofErr w:type="gramStart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234145" w:rsidRPr="00B924D4">
        <w:rPr>
          <w:rFonts w:ascii="Book Antiqua" w:hAnsi="Book Antiqua"/>
          <w:sz w:val="24"/>
          <w:szCs w:val="24"/>
        </w:rPr>
        <w:t>.,</w:t>
      </w:r>
      <w:r w:rsidRPr="00B924D4">
        <w:rPr>
          <w:rFonts w:ascii="Book Antiqua" w:hAnsi="Book Antiqua"/>
          <w:sz w:val="24"/>
          <w:szCs w:val="24"/>
        </w:rPr>
        <w:t xml:space="preserve"> что составляет 5,9% от объема налоговых и неналоговых доходов поселения.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Доходы бюджета сельского поселения по налогу на доходы физических лиц прогнозируются на 2019 и 2020 годы в сумме 65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 рублей и 68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 рублей соответственно.</w:t>
      </w:r>
    </w:p>
    <w:p w:rsidR="00BA4D66" w:rsidRPr="00B924D4" w:rsidRDefault="00BA4D66" w:rsidP="00F75C32">
      <w:pPr>
        <w:widowControl w:val="0"/>
        <w:spacing w:line="240" w:lineRule="auto"/>
        <w:jc w:val="center"/>
        <w:rPr>
          <w:rFonts w:ascii="Book Antiqua" w:hAnsi="Book Antiqua" w:cs="Times New Roman"/>
          <w:b/>
          <w:sz w:val="24"/>
          <w:szCs w:val="24"/>
        </w:rPr>
      </w:pPr>
    </w:p>
    <w:p w:rsidR="006939F8" w:rsidRPr="00B924D4" w:rsidRDefault="006939F8" w:rsidP="00F75C32">
      <w:pPr>
        <w:widowControl w:val="0"/>
        <w:spacing w:line="240" w:lineRule="auto"/>
        <w:jc w:val="center"/>
        <w:rPr>
          <w:rFonts w:asciiTheme="majorHAnsi" w:hAnsiTheme="majorHAnsi" w:cs="Andalus"/>
          <w:b/>
          <w:sz w:val="24"/>
          <w:szCs w:val="24"/>
        </w:rPr>
      </w:pPr>
      <w:r w:rsidRPr="00B924D4">
        <w:rPr>
          <w:rFonts w:asciiTheme="majorHAnsi" w:hAnsiTheme="majorHAnsi" w:cs="Times New Roman"/>
          <w:b/>
          <w:sz w:val="24"/>
          <w:szCs w:val="24"/>
        </w:rPr>
        <w:t>Налог</w:t>
      </w:r>
      <w:r w:rsidRPr="00B924D4">
        <w:rPr>
          <w:rFonts w:asciiTheme="majorHAnsi" w:hAnsiTheme="majorHAnsi" w:cs="Andalus"/>
          <w:b/>
          <w:sz w:val="24"/>
          <w:szCs w:val="24"/>
        </w:rPr>
        <w:t xml:space="preserve"> </w:t>
      </w:r>
      <w:r w:rsidRPr="00B924D4">
        <w:rPr>
          <w:rFonts w:asciiTheme="majorHAnsi" w:hAnsiTheme="majorHAnsi" w:cs="Times New Roman"/>
          <w:b/>
          <w:sz w:val="24"/>
          <w:szCs w:val="24"/>
        </w:rPr>
        <w:t>на</w:t>
      </w:r>
      <w:r w:rsidRPr="00B924D4">
        <w:rPr>
          <w:rFonts w:asciiTheme="majorHAnsi" w:hAnsiTheme="majorHAnsi" w:cs="Andalus"/>
          <w:b/>
          <w:sz w:val="24"/>
          <w:szCs w:val="24"/>
        </w:rPr>
        <w:t xml:space="preserve">  </w:t>
      </w:r>
      <w:r w:rsidRPr="00B924D4">
        <w:rPr>
          <w:rFonts w:asciiTheme="majorHAnsi" w:hAnsiTheme="majorHAnsi" w:cs="Times New Roman"/>
          <w:b/>
          <w:sz w:val="24"/>
          <w:szCs w:val="24"/>
        </w:rPr>
        <w:t>имущество</w:t>
      </w:r>
      <w:r w:rsidRPr="00B924D4">
        <w:rPr>
          <w:rFonts w:asciiTheme="majorHAnsi" w:hAnsiTheme="majorHAnsi" w:cs="Andalus"/>
          <w:b/>
          <w:sz w:val="24"/>
          <w:szCs w:val="24"/>
        </w:rPr>
        <w:t xml:space="preserve"> </w:t>
      </w:r>
      <w:r w:rsidRPr="00B924D4">
        <w:rPr>
          <w:rFonts w:asciiTheme="majorHAnsi" w:hAnsiTheme="majorHAnsi" w:cs="Times New Roman"/>
          <w:b/>
          <w:sz w:val="24"/>
          <w:szCs w:val="24"/>
        </w:rPr>
        <w:t>физических</w:t>
      </w:r>
      <w:r w:rsidRPr="00B924D4">
        <w:rPr>
          <w:rFonts w:asciiTheme="majorHAnsi" w:hAnsiTheme="majorHAnsi" w:cs="Andalus"/>
          <w:b/>
          <w:sz w:val="24"/>
          <w:szCs w:val="24"/>
        </w:rPr>
        <w:t xml:space="preserve"> </w:t>
      </w:r>
      <w:r w:rsidRPr="00B924D4">
        <w:rPr>
          <w:rFonts w:asciiTheme="majorHAnsi" w:hAnsiTheme="majorHAnsi" w:cs="Times New Roman"/>
          <w:b/>
          <w:sz w:val="24"/>
          <w:szCs w:val="24"/>
        </w:rPr>
        <w:t>лиц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Исчисление и уплата налога на имущество физических лиц регламентируется Налоговым кодексом Российской Федерации, а также принятыми в соответствии с ним нормативно-правовыми актами сельского поселения. Прогнозирование поступлений по налогу на имущество осуществлялось на основе сведений   Межрайонной инспекции Федеральной налоговой службы. 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Прогноз поступлений налога на имущество физических лиц на 2018 год в бюджет сельского поселения прогнозируется в сумме 99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 xml:space="preserve">0 </w:t>
      </w:r>
      <w:proofErr w:type="spellStart"/>
      <w:r w:rsidR="00234145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, удельный вес данного налога в объеме собственных доходов составляет 9,5%. 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Доходы бюджета сельского поселения по налогу на имущество физических лиц прогнозируются на 2019 и 2020 годы в сумме 106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</w:t>
      </w:r>
      <w:r w:rsidR="00234145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 и 113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 xml:space="preserve">0 </w:t>
      </w:r>
      <w:proofErr w:type="spellStart"/>
      <w:r w:rsidR="00234145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 соответственно.</w:t>
      </w:r>
    </w:p>
    <w:p w:rsidR="006939F8" w:rsidRPr="00B924D4" w:rsidRDefault="006939F8" w:rsidP="006939F8">
      <w:pPr>
        <w:widowControl w:val="0"/>
        <w:spacing w:line="240" w:lineRule="auto"/>
        <w:ind w:firstLine="720"/>
        <w:jc w:val="center"/>
        <w:rPr>
          <w:rFonts w:ascii="Book Antiqua" w:hAnsi="Book Antiqua" w:cs="Andalus"/>
          <w:b/>
          <w:sz w:val="24"/>
          <w:szCs w:val="24"/>
        </w:rPr>
      </w:pPr>
      <w:r w:rsidRPr="00B924D4">
        <w:rPr>
          <w:rFonts w:ascii="Book Antiqua" w:hAnsi="Book Antiqua" w:cs="Times New Roman"/>
          <w:b/>
          <w:sz w:val="24"/>
          <w:szCs w:val="24"/>
        </w:rPr>
        <w:t>Земельный</w:t>
      </w:r>
      <w:r w:rsidRPr="00B924D4">
        <w:rPr>
          <w:rFonts w:ascii="Book Antiqua" w:hAnsi="Book Antiqua" w:cs="Andalus"/>
          <w:b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b/>
          <w:sz w:val="24"/>
          <w:szCs w:val="24"/>
        </w:rPr>
        <w:t>налог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Исчисление и уплата земельного налога регламентируется Налоговым кодексом Российской Федерации и действующим законодательством, а также принятыми в соответствии с ней нормативно-правовыми актами сельского поселения.</w:t>
      </w:r>
    </w:p>
    <w:p w:rsidR="00F75C32" w:rsidRPr="00B924D4" w:rsidRDefault="00F75C32" w:rsidP="00F75C32">
      <w:pPr>
        <w:widowControl w:val="0"/>
        <w:ind w:firstLine="72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Прогнозирование поступлений по земельному налогу осуществлялось исходя из оценки поступления налога в 2017 году. </w:t>
      </w:r>
    </w:p>
    <w:p w:rsidR="00F75C32" w:rsidRPr="00B924D4" w:rsidRDefault="00F75C32" w:rsidP="00234145">
      <w:pPr>
        <w:pStyle w:val="af"/>
        <w:widowControl w:val="0"/>
        <w:spacing w:line="276" w:lineRule="auto"/>
        <w:ind w:left="0" w:firstLine="709"/>
        <w:jc w:val="both"/>
        <w:rPr>
          <w:rFonts w:ascii="Book Antiqua" w:hAnsi="Book Antiqua"/>
        </w:rPr>
      </w:pPr>
      <w:r w:rsidRPr="00B924D4">
        <w:rPr>
          <w:rFonts w:ascii="Book Antiqua" w:hAnsi="Book Antiqua"/>
        </w:rPr>
        <w:t>Прогнозируемый объем поступлений земельного налога в 2018 году составил 827</w:t>
      </w:r>
      <w:r w:rsidR="00234145" w:rsidRPr="00B924D4">
        <w:rPr>
          <w:rFonts w:ascii="Book Antiqua" w:hAnsi="Book Antiqua"/>
        </w:rPr>
        <w:t>,</w:t>
      </w:r>
      <w:r w:rsidRPr="00B924D4">
        <w:rPr>
          <w:rFonts w:ascii="Book Antiqua" w:hAnsi="Book Antiqua"/>
        </w:rPr>
        <w:t>0</w:t>
      </w:r>
      <w:r w:rsidR="00234145" w:rsidRPr="00B924D4">
        <w:rPr>
          <w:rFonts w:ascii="Book Antiqua" w:hAnsi="Book Antiqua"/>
        </w:rPr>
        <w:t xml:space="preserve"> </w:t>
      </w:r>
      <w:proofErr w:type="spellStart"/>
      <w:r w:rsidR="00234145" w:rsidRPr="00B924D4">
        <w:rPr>
          <w:rFonts w:ascii="Book Antiqua" w:hAnsi="Book Antiqua"/>
        </w:rPr>
        <w:t>тыс</w:t>
      </w:r>
      <w:proofErr w:type="gramStart"/>
      <w:r w:rsidR="00234145" w:rsidRPr="00B924D4">
        <w:rPr>
          <w:rFonts w:ascii="Book Antiqua" w:hAnsi="Book Antiqua"/>
        </w:rPr>
        <w:t>.</w:t>
      </w:r>
      <w:r w:rsidRPr="00B924D4">
        <w:rPr>
          <w:rFonts w:ascii="Book Antiqua" w:hAnsi="Book Antiqua"/>
        </w:rPr>
        <w:t>р</w:t>
      </w:r>
      <w:proofErr w:type="gramEnd"/>
      <w:r w:rsidRPr="00B924D4">
        <w:rPr>
          <w:rFonts w:ascii="Book Antiqua" w:hAnsi="Book Antiqua"/>
        </w:rPr>
        <w:t>уб</w:t>
      </w:r>
      <w:proofErr w:type="spellEnd"/>
      <w:r w:rsidR="00234145" w:rsidRPr="00B924D4">
        <w:rPr>
          <w:rFonts w:ascii="Book Antiqua" w:hAnsi="Book Antiqua"/>
        </w:rPr>
        <w:t>.</w:t>
      </w:r>
      <w:r w:rsidRPr="00B924D4">
        <w:rPr>
          <w:rFonts w:ascii="Book Antiqua" w:hAnsi="Book Antiqua"/>
        </w:rPr>
        <w:t xml:space="preserve">, удельный вес данного налога в объеме налоговых и неналоговых доходов составляет 79,6 %, следовательно данный доходный источник является </w:t>
      </w:r>
      <w:proofErr w:type="spellStart"/>
      <w:r w:rsidRPr="00B924D4">
        <w:rPr>
          <w:rFonts w:ascii="Book Antiqua" w:hAnsi="Book Antiqua"/>
        </w:rPr>
        <w:t>бюджетообразующим</w:t>
      </w:r>
      <w:proofErr w:type="spellEnd"/>
      <w:r w:rsidRPr="00B924D4">
        <w:rPr>
          <w:rFonts w:ascii="Book Antiqua" w:hAnsi="Book Antiqua"/>
        </w:rPr>
        <w:t>.</w:t>
      </w:r>
    </w:p>
    <w:p w:rsidR="00F75C32" w:rsidRPr="00B924D4" w:rsidRDefault="00F75C32" w:rsidP="00234145">
      <w:pPr>
        <w:widowControl w:val="0"/>
        <w:ind w:firstLine="709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Доходы бюджета сельского поселения по земельному налогу прогнозируются на 2019 и 2020 годы в сумме по 827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 xml:space="preserve">0 </w:t>
      </w:r>
      <w:proofErr w:type="spellStart"/>
      <w:r w:rsidR="00234145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 ежегодно.</w:t>
      </w:r>
    </w:p>
    <w:p w:rsidR="006939F8" w:rsidRPr="00B924D4" w:rsidRDefault="00234145" w:rsidP="00197831">
      <w:pPr>
        <w:pStyle w:val="1"/>
        <w:jc w:val="center"/>
        <w:rPr>
          <w:color w:val="auto"/>
          <w:sz w:val="24"/>
          <w:szCs w:val="24"/>
        </w:rPr>
      </w:pPr>
      <w:r w:rsidRPr="00B924D4">
        <w:rPr>
          <w:color w:val="auto"/>
          <w:sz w:val="24"/>
          <w:szCs w:val="24"/>
        </w:rPr>
        <w:t>Г</w:t>
      </w:r>
      <w:r w:rsidR="006939F8" w:rsidRPr="00B924D4">
        <w:rPr>
          <w:color w:val="auto"/>
          <w:sz w:val="24"/>
          <w:szCs w:val="24"/>
        </w:rPr>
        <w:t>осударственная</w:t>
      </w:r>
      <w:r w:rsidR="006939F8" w:rsidRPr="00B924D4">
        <w:rPr>
          <w:rFonts w:cs="Andalus"/>
          <w:color w:val="auto"/>
          <w:sz w:val="24"/>
          <w:szCs w:val="24"/>
        </w:rPr>
        <w:t xml:space="preserve"> </w:t>
      </w:r>
      <w:r w:rsidR="006939F8" w:rsidRPr="00B924D4">
        <w:rPr>
          <w:color w:val="auto"/>
          <w:sz w:val="24"/>
          <w:szCs w:val="24"/>
        </w:rPr>
        <w:t>пошлина</w:t>
      </w:r>
    </w:p>
    <w:p w:rsidR="006939F8" w:rsidRPr="00B924D4" w:rsidRDefault="006939F8" w:rsidP="006939F8">
      <w:pPr>
        <w:pStyle w:val="af"/>
        <w:widowControl w:val="0"/>
        <w:ind w:left="0"/>
        <w:jc w:val="center"/>
        <w:rPr>
          <w:rFonts w:asciiTheme="majorHAnsi" w:hAnsiTheme="majorHAnsi" w:cs="Andalus"/>
          <w:b/>
          <w:color w:val="FF0000"/>
        </w:rPr>
      </w:pPr>
    </w:p>
    <w:p w:rsidR="00197831" w:rsidRPr="00B924D4" w:rsidRDefault="00197831" w:rsidP="00197831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Государственная пошлина за совершение нотариальных действий </w:t>
      </w:r>
      <w:r w:rsidRPr="00B924D4">
        <w:rPr>
          <w:rFonts w:ascii="Book Antiqua" w:hAnsi="Book Antiqua"/>
          <w:sz w:val="24"/>
          <w:szCs w:val="24"/>
        </w:rPr>
        <w:lastRenderedPageBreak/>
        <w:t>должностными лицами органов местного самоуправления на 2018 году прогнозируется в размере  1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</w:t>
      </w:r>
      <w:r w:rsidR="00234145" w:rsidRPr="00B924D4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234145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Pr="00B924D4">
        <w:rPr>
          <w:rFonts w:ascii="Book Antiqua" w:hAnsi="Book Antiqua"/>
          <w:sz w:val="24"/>
          <w:szCs w:val="24"/>
        </w:rPr>
        <w:t>.</w:t>
      </w:r>
    </w:p>
    <w:p w:rsidR="00197831" w:rsidRPr="00B924D4" w:rsidRDefault="00197831" w:rsidP="00197831">
      <w:pPr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Доходы бюджета сельского поселения по государственной пошлине прогнозируются на 2019 и 2020 годы  по 1</w:t>
      </w:r>
      <w:r w:rsidR="00234145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</w:t>
      </w:r>
      <w:r w:rsidR="00234145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234145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 ежегодно.</w:t>
      </w:r>
    </w:p>
    <w:p w:rsidR="006939F8" w:rsidRPr="00B924D4" w:rsidRDefault="006939F8" w:rsidP="006939F8">
      <w:pPr>
        <w:pStyle w:val="2"/>
        <w:jc w:val="both"/>
        <w:rPr>
          <w:rFonts w:ascii="Book Antiqua" w:hAnsi="Book Antiqua"/>
          <w:b w:val="0"/>
          <w:color w:val="FF0000"/>
          <w:sz w:val="24"/>
          <w:szCs w:val="24"/>
        </w:rPr>
      </w:pPr>
      <w:r w:rsidRPr="00B924D4">
        <w:rPr>
          <w:rFonts w:ascii="Book Antiqua" w:hAnsi="Book Antiqua"/>
          <w:color w:val="FF0000"/>
          <w:sz w:val="24"/>
          <w:szCs w:val="24"/>
        </w:rPr>
        <w:t xml:space="preserve">    </w:t>
      </w:r>
      <w:r w:rsidRPr="00B924D4">
        <w:rPr>
          <w:rFonts w:ascii="Book Antiqua" w:hAnsi="Book Antiqua"/>
          <w:b w:val="0"/>
          <w:color w:val="FF0000"/>
          <w:sz w:val="24"/>
          <w:szCs w:val="24"/>
        </w:rPr>
        <w:t xml:space="preserve">                         </w:t>
      </w:r>
    </w:p>
    <w:p w:rsidR="006939F8" w:rsidRPr="00B924D4" w:rsidRDefault="006939F8" w:rsidP="006939F8">
      <w:pPr>
        <w:widowControl w:val="0"/>
        <w:spacing w:line="240" w:lineRule="auto"/>
        <w:ind w:firstLine="720"/>
        <w:jc w:val="center"/>
        <w:rPr>
          <w:rFonts w:ascii="Book Antiqua" w:hAnsi="Book Antiqua" w:cs="Andalus"/>
          <w:b/>
          <w:color w:val="FF0000"/>
          <w:sz w:val="24"/>
          <w:szCs w:val="24"/>
        </w:rPr>
      </w:pPr>
      <w:r w:rsidRPr="00B924D4">
        <w:rPr>
          <w:rFonts w:ascii="Book Antiqua" w:hAnsi="Book Antiqua" w:cs="Times New Roman"/>
          <w:b/>
          <w:sz w:val="24"/>
          <w:szCs w:val="24"/>
        </w:rPr>
        <w:t>Безвозмездные</w:t>
      </w:r>
      <w:r w:rsidRPr="00B924D4">
        <w:rPr>
          <w:rFonts w:ascii="Book Antiqua" w:hAnsi="Book Antiqua" w:cs="Andalus"/>
          <w:b/>
          <w:sz w:val="24"/>
          <w:szCs w:val="24"/>
        </w:rPr>
        <w:t xml:space="preserve"> </w:t>
      </w:r>
      <w:r w:rsidRPr="00B924D4">
        <w:rPr>
          <w:rFonts w:ascii="Book Antiqua" w:hAnsi="Book Antiqua" w:cs="Times New Roman"/>
          <w:b/>
          <w:sz w:val="24"/>
          <w:szCs w:val="24"/>
        </w:rPr>
        <w:t>поступления</w:t>
      </w:r>
    </w:p>
    <w:p w:rsidR="0004044F" w:rsidRPr="00B924D4" w:rsidRDefault="0004044F" w:rsidP="0004044F">
      <w:pPr>
        <w:widowControl w:val="0"/>
        <w:ind w:firstLine="72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При планировании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на 2018-2020 годы учтены объемы безвозмездных поступлений, предусмотренные проектом Закона Брянской области «Об областном бюджете на 2018 год и на плановый период 2019 и 2020 годов».</w:t>
      </w:r>
    </w:p>
    <w:p w:rsidR="0004044F" w:rsidRPr="00B924D4" w:rsidRDefault="0004044F" w:rsidP="0004044F">
      <w:pPr>
        <w:widowControl w:val="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       Общий объем безвозмездных поступлений запланирован в 2018 году 988,7 тыс. руб., 2019 году 993,2 тыс. руб., 2020 году 995,5 тыс. руб</w:t>
      </w:r>
      <w:proofErr w:type="gramStart"/>
      <w:r w:rsidRPr="00B924D4">
        <w:rPr>
          <w:rFonts w:ascii="Book Antiqua" w:hAnsi="Book Antiqua"/>
          <w:sz w:val="24"/>
          <w:szCs w:val="24"/>
        </w:rPr>
        <w:t>..</w:t>
      </w:r>
      <w:proofErr w:type="gramEnd"/>
    </w:p>
    <w:p w:rsidR="0004044F" w:rsidRPr="00B924D4" w:rsidRDefault="0004044F" w:rsidP="0004044F">
      <w:pPr>
        <w:pStyle w:val="af"/>
        <w:tabs>
          <w:tab w:val="left" w:pos="7371"/>
        </w:tabs>
        <w:spacing w:line="276" w:lineRule="auto"/>
        <w:ind w:left="0" w:hanging="284"/>
        <w:jc w:val="both"/>
        <w:rPr>
          <w:rFonts w:ascii="Book Antiqua" w:hAnsi="Book Antiqua"/>
        </w:rPr>
      </w:pPr>
      <w:r w:rsidRPr="00B924D4">
        <w:rPr>
          <w:rFonts w:ascii="Book Antiqua" w:hAnsi="Book Antiqua"/>
        </w:rPr>
        <w:t xml:space="preserve">                Перечень и объемы безвозмездных поступлений из других бюджетов бюджетной системы на 2018-2020 годы </w:t>
      </w:r>
    </w:p>
    <w:p w:rsidR="0004044F" w:rsidRPr="008210CD" w:rsidRDefault="006645D4" w:rsidP="006645D4">
      <w:pPr>
        <w:pStyle w:val="af"/>
        <w:tabs>
          <w:tab w:val="left" w:pos="7515"/>
        </w:tabs>
        <w:spacing w:line="276" w:lineRule="auto"/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04044F" w:rsidRPr="008210CD" w:rsidTr="00217DCD">
        <w:trPr>
          <w:trHeight w:val="481"/>
          <w:jc w:val="center"/>
        </w:trPr>
        <w:tc>
          <w:tcPr>
            <w:tcW w:w="534" w:type="dxa"/>
          </w:tcPr>
          <w:p w:rsidR="0004044F" w:rsidRPr="006645D4" w:rsidRDefault="0004044F" w:rsidP="006645D4">
            <w:pPr>
              <w:pStyle w:val="af"/>
              <w:ind w:hanging="142"/>
              <w:rPr>
                <w:rFonts w:ascii="Book Antiqua" w:hAnsi="Book Antiqua"/>
                <w:sz w:val="16"/>
                <w:szCs w:val="16"/>
              </w:rPr>
            </w:pPr>
            <w:r w:rsidRPr="006645D4">
              <w:rPr>
                <w:rFonts w:ascii="Book Antiqua" w:hAnsi="Book Antiqua"/>
                <w:sz w:val="16"/>
                <w:szCs w:val="16"/>
              </w:rPr>
              <w:t>№</w:t>
            </w:r>
          </w:p>
          <w:p w:rsidR="0004044F" w:rsidRPr="008210CD" w:rsidRDefault="0004044F" w:rsidP="006645D4">
            <w:pPr>
              <w:pStyle w:val="af"/>
              <w:ind w:hanging="142"/>
            </w:pPr>
            <w:proofErr w:type="gramStart"/>
            <w:r w:rsidRPr="006645D4">
              <w:rPr>
                <w:rFonts w:ascii="Book Antiqua" w:hAnsi="Book Antiqua"/>
                <w:sz w:val="16"/>
                <w:szCs w:val="16"/>
              </w:rPr>
              <w:t>п</w:t>
            </w:r>
            <w:proofErr w:type="gramEnd"/>
            <w:r w:rsidRPr="006645D4">
              <w:rPr>
                <w:rFonts w:ascii="Book Antiqua" w:hAnsi="Book Antiqua"/>
                <w:sz w:val="16"/>
                <w:szCs w:val="16"/>
              </w:rPr>
              <w:t>/п</w:t>
            </w:r>
          </w:p>
        </w:tc>
        <w:tc>
          <w:tcPr>
            <w:tcW w:w="4766" w:type="dxa"/>
          </w:tcPr>
          <w:p w:rsidR="006645D4" w:rsidRDefault="006645D4" w:rsidP="00217DCD">
            <w:pPr>
              <w:pStyle w:val="af"/>
              <w:ind w:left="769" w:hanging="310"/>
              <w:jc w:val="center"/>
            </w:pPr>
          </w:p>
          <w:p w:rsidR="0004044F" w:rsidRPr="008210CD" w:rsidRDefault="0004044F" w:rsidP="006645D4">
            <w:pPr>
              <w:pStyle w:val="af"/>
              <w:ind w:left="769" w:hanging="310"/>
              <w:jc w:val="center"/>
            </w:pPr>
            <w:r w:rsidRPr="008210CD">
              <w:t>Наименование субвенции</w:t>
            </w:r>
          </w:p>
        </w:tc>
        <w:tc>
          <w:tcPr>
            <w:tcW w:w="1329" w:type="dxa"/>
          </w:tcPr>
          <w:p w:rsidR="006645D4" w:rsidRDefault="006645D4" w:rsidP="006645D4">
            <w:pPr>
              <w:jc w:val="center"/>
            </w:pPr>
          </w:p>
          <w:p w:rsidR="0004044F" w:rsidRPr="00F44C60" w:rsidRDefault="0004044F" w:rsidP="006645D4">
            <w:pPr>
              <w:jc w:val="center"/>
            </w:pPr>
            <w:r w:rsidRPr="00F44C60">
              <w:t>2018 год</w:t>
            </w:r>
          </w:p>
        </w:tc>
        <w:tc>
          <w:tcPr>
            <w:tcW w:w="1276" w:type="dxa"/>
          </w:tcPr>
          <w:p w:rsidR="006645D4" w:rsidRDefault="006645D4" w:rsidP="006645D4">
            <w:pPr>
              <w:jc w:val="center"/>
            </w:pPr>
          </w:p>
          <w:p w:rsidR="006645D4" w:rsidRPr="00F44C60" w:rsidRDefault="0004044F" w:rsidP="006645D4">
            <w:pPr>
              <w:jc w:val="center"/>
            </w:pPr>
            <w:r w:rsidRPr="00F44C60">
              <w:t xml:space="preserve">2019 </w:t>
            </w:r>
            <w:r w:rsidR="006645D4">
              <w:t>год</w:t>
            </w:r>
          </w:p>
        </w:tc>
        <w:tc>
          <w:tcPr>
            <w:tcW w:w="1276" w:type="dxa"/>
          </w:tcPr>
          <w:p w:rsidR="006645D4" w:rsidRDefault="006645D4" w:rsidP="006645D4">
            <w:pPr>
              <w:jc w:val="center"/>
            </w:pPr>
          </w:p>
          <w:p w:rsidR="0004044F" w:rsidRPr="00F44C60" w:rsidRDefault="0004044F" w:rsidP="006645D4">
            <w:pPr>
              <w:jc w:val="center"/>
            </w:pPr>
            <w:r w:rsidRPr="00F44C60">
              <w:t>2020 год</w:t>
            </w:r>
          </w:p>
        </w:tc>
      </w:tr>
      <w:tr w:rsidR="0004044F" w:rsidRPr="008210CD" w:rsidTr="00217DCD">
        <w:trPr>
          <w:trHeight w:val="481"/>
          <w:jc w:val="center"/>
        </w:trPr>
        <w:tc>
          <w:tcPr>
            <w:tcW w:w="534" w:type="dxa"/>
          </w:tcPr>
          <w:p w:rsidR="0004044F" w:rsidRPr="008210CD" w:rsidRDefault="0004044F" w:rsidP="00217DCD">
            <w:pPr>
              <w:pStyle w:val="af"/>
              <w:ind w:hanging="142"/>
              <w:jc w:val="center"/>
            </w:pPr>
            <w:r>
              <w:t xml:space="preserve">    1</w:t>
            </w:r>
          </w:p>
        </w:tc>
        <w:tc>
          <w:tcPr>
            <w:tcW w:w="4766" w:type="dxa"/>
          </w:tcPr>
          <w:p w:rsidR="0004044F" w:rsidRPr="00323E2A" w:rsidRDefault="0004044F" w:rsidP="00217DCD">
            <w:pPr>
              <w:pStyle w:val="af"/>
              <w:rPr>
                <w:rFonts w:ascii="Book Antiqua" w:hAnsi="Book Antiqua"/>
                <w:sz w:val="22"/>
                <w:szCs w:val="22"/>
              </w:rPr>
            </w:pPr>
            <w:r w:rsidRPr="00323E2A">
              <w:rPr>
                <w:rFonts w:ascii="Book Antiqua" w:hAnsi="Book Antiqua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329" w:type="dxa"/>
          </w:tcPr>
          <w:p w:rsidR="0004044F" w:rsidRPr="00F44C60" w:rsidRDefault="0004044F" w:rsidP="0004044F">
            <w:pPr>
              <w:jc w:val="center"/>
            </w:pPr>
            <w:r>
              <w:t>118,0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120</w:t>
            </w:r>
            <w:r w:rsidR="00323E2A">
              <w:t>,</w:t>
            </w:r>
            <w:r>
              <w:t>0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120</w:t>
            </w:r>
            <w:r w:rsidR="00323E2A">
              <w:t>,</w:t>
            </w:r>
            <w:r>
              <w:t>0</w:t>
            </w:r>
          </w:p>
        </w:tc>
      </w:tr>
      <w:tr w:rsidR="0004044F" w:rsidRPr="008210CD" w:rsidTr="00217DCD">
        <w:trPr>
          <w:jc w:val="center"/>
        </w:trPr>
        <w:tc>
          <w:tcPr>
            <w:tcW w:w="534" w:type="dxa"/>
          </w:tcPr>
          <w:p w:rsidR="0004044F" w:rsidRPr="008210CD" w:rsidRDefault="0004044F" w:rsidP="00217DCD">
            <w:pPr>
              <w:pStyle w:val="af"/>
              <w:ind w:firstLine="142"/>
              <w:jc w:val="center"/>
            </w:pPr>
            <w:r>
              <w:t>2</w:t>
            </w:r>
          </w:p>
        </w:tc>
        <w:tc>
          <w:tcPr>
            <w:tcW w:w="4766" w:type="dxa"/>
          </w:tcPr>
          <w:p w:rsidR="0004044F" w:rsidRPr="006645D4" w:rsidRDefault="0004044F" w:rsidP="00217DCD">
            <w:pPr>
              <w:pStyle w:val="af"/>
              <w:rPr>
                <w:rFonts w:ascii="Book Antiqua" w:hAnsi="Book Antiqua"/>
                <w:sz w:val="18"/>
                <w:szCs w:val="18"/>
              </w:rPr>
            </w:pPr>
            <w:r w:rsidRPr="006645D4">
              <w:rPr>
                <w:rFonts w:ascii="Book Antiqua" w:hAnsi="Book Antiqua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9" w:type="dxa"/>
          </w:tcPr>
          <w:p w:rsidR="0004044F" w:rsidRPr="00F44C60" w:rsidRDefault="00323E2A" w:rsidP="00323E2A">
            <w:pPr>
              <w:jc w:val="center"/>
            </w:pPr>
            <w:r>
              <w:t>64,0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64</w:t>
            </w:r>
            <w:r w:rsidR="00323E2A">
              <w:t>,</w:t>
            </w:r>
            <w:r>
              <w:t>7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67</w:t>
            </w:r>
            <w:r w:rsidR="00323E2A">
              <w:t>,0</w:t>
            </w:r>
          </w:p>
        </w:tc>
      </w:tr>
      <w:tr w:rsidR="0004044F" w:rsidRPr="008210CD" w:rsidTr="00217DCD">
        <w:trPr>
          <w:jc w:val="center"/>
        </w:trPr>
        <w:tc>
          <w:tcPr>
            <w:tcW w:w="534" w:type="dxa"/>
          </w:tcPr>
          <w:p w:rsidR="0004044F" w:rsidRDefault="0004044F" w:rsidP="00217DCD">
            <w:pPr>
              <w:pStyle w:val="af"/>
              <w:ind w:firstLine="142"/>
              <w:jc w:val="center"/>
            </w:pPr>
            <w:r>
              <w:t>3</w:t>
            </w:r>
          </w:p>
        </w:tc>
        <w:tc>
          <w:tcPr>
            <w:tcW w:w="4766" w:type="dxa"/>
          </w:tcPr>
          <w:p w:rsidR="0004044F" w:rsidRPr="00323E2A" w:rsidRDefault="0004044F" w:rsidP="00217DCD">
            <w:pPr>
              <w:pStyle w:val="af"/>
              <w:rPr>
                <w:rFonts w:ascii="Book Antiqua" w:hAnsi="Book Antiqua"/>
                <w:sz w:val="22"/>
                <w:szCs w:val="22"/>
              </w:rPr>
            </w:pPr>
            <w:r w:rsidRPr="00323E2A">
              <w:rPr>
                <w:rFonts w:ascii="Book Antiqua" w:hAnsi="Book Antiqua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329" w:type="dxa"/>
          </w:tcPr>
          <w:p w:rsidR="0004044F" w:rsidRPr="00F44C60" w:rsidRDefault="00323E2A" w:rsidP="00323E2A">
            <w:pPr>
              <w:jc w:val="center"/>
            </w:pPr>
            <w:r>
              <w:t>806,</w:t>
            </w:r>
            <w:r w:rsidR="0004044F">
              <w:t>7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808</w:t>
            </w:r>
            <w:r w:rsidR="00323E2A">
              <w:t>,</w:t>
            </w:r>
            <w:r>
              <w:t>5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</w:pPr>
            <w:r>
              <w:t>808</w:t>
            </w:r>
            <w:r w:rsidR="00323E2A">
              <w:t>,</w:t>
            </w:r>
            <w:r>
              <w:t>5</w:t>
            </w:r>
          </w:p>
        </w:tc>
      </w:tr>
      <w:tr w:rsidR="0004044F" w:rsidRPr="008210CD" w:rsidTr="00217DCD">
        <w:trPr>
          <w:trHeight w:val="487"/>
          <w:jc w:val="center"/>
        </w:trPr>
        <w:tc>
          <w:tcPr>
            <w:tcW w:w="534" w:type="dxa"/>
          </w:tcPr>
          <w:p w:rsidR="0004044F" w:rsidRPr="008210CD" w:rsidRDefault="0004044F" w:rsidP="00217DCD">
            <w:pPr>
              <w:pStyle w:val="af"/>
            </w:pPr>
          </w:p>
        </w:tc>
        <w:tc>
          <w:tcPr>
            <w:tcW w:w="4766" w:type="dxa"/>
          </w:tcPr>
          <w:p w:rsidR="0004044F" w:rsidRPr="00323E2A" w:rsidRDefault="0004044F" w:rsidP="00217DCD">
            <w:pPr>
              <w:pStyle w:val="af"/>
              <w:rPr>
                <w:rFonts w:ascii="Book Antiqua" w:hAnsi="Book Antiqua"/>
                <w:b/>
                <w:sz w:val="22"/>
                <w:szCs w:val="22"/>
              </w:rPr>
            </w:pPr>
            <w:r w:rsidRPr="00323E2A">
              <w:rPr>
                <w:rFonts w:ascii="Book Antiqua" w:hAnsi="Book Antiqua"/>
                <w:b/>
                <w:sz w:val="22"/>
                <w:szCs w:val="22"/>
              </w:rPr>
              <w:t xml:space="preserve">Итого безвозмездных поступлений </w:t>
            </w:r>
          </w:p>
        </w:tc>
        <w:tc>
          <w:tcPr>
            <w:tcW w:w="1329" w:type="dxa"/>
          </w:tcPr>
          <w:p w:rsidR="0004044F" w:rsidRPr="00F44C60" w:rsidRDefault="0004044F" w:rsidP="00323E2A">
            <w:pPr>
              <w:jc w:val="center"/>
              <w:rPr>
                <w:b/>
              </w:rPr>
            </w:pPr>
            <w:r>
              <w:rPr>
                <w:b/>
              </w:rPr>
              <w:t>988</w:t>
            </w:r>
            <w:r w:rsidR="00323E2A">
              <w:rPr>
                <w:b/>
              </w:rPr>
              <w:t>,7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  <w:rPr>
                <w:b/>
              </w:rPr>
            </w:pPr>
            <w:r>
              <w:rPr>
                <w:b/>
              </w:rPr>
              <w:t>993</w:t>
            </w:r>
            <w:r w:rsidR="00323E2A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04044F" w:rsidRPr="00F44C60" w:rsidRDefault="0004044F" w:rsidP="00323E2A">
            <w:pPr>
              <w:jc w:val="center"/>
              <w:rPr>
                <w:b/>
              </w:rPr>
            </w:pPr>
            <w:r>
              <w:rPr>
                <w:b/>
              </w:rPr>
              <w:t>995</w:t>
            </w:r>
            <w:r w:rsidR="00323E2A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</w:tbl>
    <w:p w:rsidR="0004044F" w:rsidRPr="008210CD" w:rsidRDefault="0004044F" w:rsidP="0004044F">
      <w:pPr>
        <w:pStyle w:val="af"/>
        <w:spacing w:line="276" w:lineRule="auto"/>
      </w:pPr>
    </w:p>
    <w:p w:rsidR="00FA4AAD" w:rsidRDefault="00FA4AAD" w:rsidP="00FA4AAD">
      <w:pPr>
        <w:widowControl w:val="0"/>
        <w:jc w:val="center"/>
        <w:rPr>
          <w:b/>
          <w:bCs/>
        </w:rPr>
      </w:pPr>
    </w:p>
    <w:p w:rsidR="00FA4AAD" w:rsidRPr="00B924D4" w:rsidRDefault="00FA4AAD" w:rsidP="00FA4AAD">
      <w:pPr>
        <w:widowControl w:val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B924D4">
        <w:rPr>
          <w:rFonts w:asciiTheme="majorHAnsi" w:hAnsiTheme="majorHAnsi"/>
          <w:b/>
          <w:bCs/>
          <w:sz w:val="24"/>
          <w:szCs w:val="24"/>
        </w:rPr>
        <w:t>РАСХОДЫ БЮДЖЕТА СТАРОСЕЛЬСКОГО СЕЛЬСКОГО ПОСЕЛЕНИЯ</w:t>
      </w:r>
    </w:p>
    <w:p w:rsidR="00FA4AAD" w:rsidRPr="00B924D4" w:rsidRDefault="00FA4AAD" w:rsidP="00FA4AAD">
      <w:pPr>
        <w:widowControl w:val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B924D4">
        <w:rPr>
          <w:rFonts w:asciiTheme="majorHAnsi" w:hAnsiTheme="majorHAnsi"/>
          <w:b/>
          <w:bCs/>
          <w:sz w:val="24"/>
          <w:szCs w:val="24"/>
        </w:rPr>
        <w:t>НА 2018 ГОД И НА ПЛАНОВЫЙ ПЕРИОД 2019</w:t>
      </w:r>
      <w:proofErr w:type="gramStart"/>
      <w:r w:rsidRPr="00B924D4">
        <w:rPr>
          <w:rFonts w:asciiTheme="majorHAnsi" w:hAnsiTheme="majorHAnsi"/>
          <w:b/>
          <w:bCs/>
          <w:sz w:val="24"/>
          <w:szCs w:val="24"/>
        </w:rPr>
        <w:t xml:space="preserve"> И</w:t>
      </w:r>
      <w:proofErr w:type="gramEnd"/>
      <w:r w:rsidRPr="00B924D4">
        <w:rPr>
          <w:rFonts w:asciiTheme="majorHAnsi" w:hAnsiTheme="majorHAnsi"/>
          <w:b/>
          <w:bCs/>
          <w:sz w:val="24"/>
          <w:szCs w:val="24"/>
        </w:rPr>
        <w:t xml:space="preserve"> 2020 ГОДОВ.</w:t>
      </w:r>
    </w:p>
    <w:p w:rsidR="00FA4AAD" w:rsidRPr="00B924D4" w:rsidRDefault="00FA4AAD" w:rsidP="006939F8">
      <w:pPr>
        <w:pStyle w:val="ConsNormal"/>
        <w:widowControl/>
        <w:ind w:firstLine="540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FA4AAD" w:rsidRPr="00B924D4" w:rsidRDefault="00FA4AAD" w:rsidP="00FA4AAD">
      <w:pPr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             Объем расходов бюджета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в 2018 году составит 2 027,</w:t>
      </w:r>
      <w:r w:rsidR="00217DCD" w:rsidRPr="00B924D4">
        <w:rPr>
          <w:rFonts w:ascii="Book Antiqua" w:hAnsi="Book Antiqua"/>
          <w:sz w:val="24"/>
          <w:szCs w:val="24"/>
        </w:rPr>
        <w:t xml:space="preserve">7 </w:t>
      </w:r>
      <w:proofErr w:type="spellStart"/>
      <w:r w:rsidR="00217DCD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217DC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217DC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, в 2019 году 2</w:t>
      </w:r>
      <w:r w:rsidR="00217DCD" w:rsidRPr="00B924D4">
        <w:rPr>
          <w:rFonts w:ascii="Book Antiqua" w:hAnsi="Book Antiqua"/>
          <w:sz w:val="24"/>
          <w:szCs w:val="24"/>
        </w:rPr>
        <w:t> </w:t>
      </w:r>
      <w:r w:rsidRPr="00B924D4">
        <w:rPr>
          <w:rFonts w:ascii="Book Antiqua" w:hAnsi="Book Antiqua"/>
          <w:sz w:val="24"/>
          <w:szCs w:val="24"/>
        </w:rPr>
        <w:t>042</w:t>
      </w:r>
      <w:r w:rsidR="00217DC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2</w:t>
      </w:r>
      <w:r w:rsidR="00217DCD" w:rsidRPr="00B924D4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217DCD" w:rsidRPr="00B924D4">
        <w:rPr>
          <w:rFonts w:ascii="Book Antiqua" w:hAnsi="Book Antiqua"/>
          <w:sz w:val="24"/>
          <w:szCs w:val="24"/>
        </w:rPr>
        <w:t>тыс.</w:t>
      </w:r>
      <w:r w:rsidRPr="00B924D4">
        <w:rPr>
          <w:rFonts w:ascii="Book Antiqua" w:hAnsi="Book Antiqua"/>
          <w:sz w:val="24"/>
          <w:szCs w:val="24"/>
        </w:rPr>
        <w:t>руб</w:t>
      </w:r>
      <w:proofErr w:type="spellEnd"/>
      <w:r w:rsidR="00217DC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, в 2020 году 2</w:t>
      </w:r>
      <w:r w:rsidR="00217DCD" w:rsidRPr="00B924D4">
        <w:rPr>
          <w:rFonts w:ascii="Book Antiqua" w:hAnsi="Book Antiqua"/>
          <w:sz w:val="24"/>
          <w:szCs w:val="24"/>
        </w:rPr>
        <w:t> </w:t>
      </w:r>
      <w:r w:rsidRPr="00B924D4">
        <w:rPr>
          <w:rFonts w:ascii="Book Antiqua" w:hAnsi="Book Antiqua"/>
          <w:sz w:val="24"/>
          <w:szCs w:val="24"/>
        </w:rPr>
        <w:t>054</w:t>
      </w:r>
      <w:r w:rsidR="00217DC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5</w:t>
      </w:r>
      <w:r w:rsidR="00217DCD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руб.</w:t>
      </w:r>
    </w:p>
    <w:p w:rsidR="009F3D35" w:rsidRPr="00B924D4" w:rsidRDefault="009F3D35" w:rsidP="009F3D35">
      <w:pPr>
        <w:spacing w:line="240" w:lineRule="auto"/>
        <w:ind w:firstLine="708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b/>
          <w:sz w:val="24"/>
          <w:szCs w:val="24"/>
        </w:rPr>
        <w:t>Объем расходов, определенный в проекте (решении) «О бюджете</w:t>
      </w:r>
      <w:r w:rsidRPr="00B924D4">
        <w:rPr>
          <w:rFonts w:ascii="Book Antiqua" w:hAnsi="Book Antiqua" w:cs="Times New Roman"/>
          <w:sz w:val="24"/>
          <w:szCs w:val="24"/>
        </w:rPr>
        <w:t xml:space="preserve"> муниципального образования «</w:t>
      </w:r>
      <w:proofErr w:type="spellStart"/>
      <w:r w:rsidRPr="00B924D4">
        <w:rPr>
          <w:rFonts w:ascii="Book Antiqua" w:hAnsi="Book Antiqua" w:cs="Times New Roman"/>
          <w:sz w:val="24"/>
          <w:szCs w:val="24"/>
        </w:rPr>
        <w:t>Унечское</w:t>
      </w:r>
      <w:proofErr w:type="spellEnd"/>
      <w:r w:rsidRPr="00B924D4">
        <w:rPr>
          <w:rFonts w:ascii="Book Antiqua" w:hAnsi="Book Antiqua" w:cs="Times New Roman"/>
          <w:sz w:val="24"/>
          <w:szCs w:val="24"/>
        </w:rPr>
        <w:t xml:space="preserve"> городское поселение» на 2018 год и на плановый период 2019 и 2020 годов» составляет:</w:t>
      </w:r>
    </w:p>
    <w:p w:rsidR="009F3D35" w:rsidRPr="00B924D4" w:rsidRDefault="009F3D35" w:rsidP="009F3D35">
      <w:pPr>
        <w:spacing w:line="240" w:lineRule="auto"/>
        <w:ind w:firstLine="708"/>
        <w:jc w:val="both"/>
        <w:rPr>
          <w:rFonts w:ascii="Book Antiqua" w:hAnsi="Book Antiqua" w:cs="Times New Roman"/>
          <w:sz w:val="24"/>
          <w:szCs w:val="24"/>
        </w:rPr>
      </w:pPr>
    </w:p>
    <w:p w:rsidR="009F3D35" w:rsidRPr="00B924D4" w:rsidRDefault="009F3D35" w:rsidP="009F3D35">
      <w:pPr>
        <w:spacing w:line="240" w:lineRule="auto"/>
        <w:ind w:firstLine="708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lastRenderedPageBreak/>
        <w:t xml:space="preserve">2018 год    –    </w:t>
      </w:r>
      <w:r w:rsidR="00217DCD" w:rsidRPr="00B924D4">
        <w:rPr>
          <w:rFonts w:ascii="Book Antiqua" w:hAnsi="Book Antiqua" w:cs="Times New Roman"/>
          <w:sz w:val="24"/>
          <w:szCs w:val="24"/>
        </w:rPr>
        <w:t>2027,7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рублей;</w:t>
      </w:r>
    </w:p>
    <w:p w:rsidR="009F3D35" w:rsidRPr="00B924D4" w:rsidRDefault="009F3D35" w:rsidP="009F3D35">
      <w:pPr>
        <w:widowControl w:val="0"/>
        <w:spacing w:line="240" w:lineRule="auto"/>
        <w:ind w:firstLine="709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2019 год   </w:t>
      </w:r>
      <w:r w:rsidR="00217DCD" w:rsidRPr="00B924D4">
        <w:rPr>
          <w:rFonts w:ascii="Book Antiqua" w:hAnsi="Book Antiqua" w:cs="Times New Roman"/>
          <w:sz w:val="24"/>
          <w:szCs w:val="24"/>
        </w:rPr>
        <w:t xml:space="preserve"> –    2042,2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рублей;</w:t>
      </w:r>
    </w:p>
    <w:p w:rsidR="009F3D35" w:rsidRPr="00B924D4" w:rsidRDefault="009F3D35" w:rsidP="009F3D35">
      <w:pPr>
        <w:widowControl w:val="0"/>
        <w:spacing w:line="240" w:lineRule="auto"/>
        <w:ind w:firstLine="709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2020 год    </w:t>
      </w:r>
      <w:r w:rsidR="00217DCD" w:rsidRPr="00B924D4">
        <w:rPr>
          <w:rFonts w:ascii="Book Antiqua" w:hAnsi="Book Antiqua" w:cs="Times New Roman"/>
          <w:sz w:val="24"/>
          <w:szCs w:val="24"/>
        </w:rPr>
        <w:t>–    2054,5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рублей.</w:t>
      </w:r>
    </w:p>
    <w:p w:rsidR="009F3D35" w:rsidRPr="00B924D4" w:rsidRDefault="009F3D35" w:rsidP="009F3D3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Book Antiqua" w:hAnsi="Book Antiqua" w:cs="Times New Roman"/>
          <w:color w:val="FF0000"/>
          <w:sz w:val="28"/>
          <w:szCs w:val="28"/>
        </w:rPr>
      </w:pPr>
    </w:p>
    <w:p w:rsidR="009F3D35" w:rsidRPr="00B924D4" w:rsidRDefault="009F3D35" w:rsidP="009F3D3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По отношению к объему расходов, первоначально утвержденных </w:t>
      </w:r>
      <w:r w:rsidRPr="00B924D4">
        <w:rPr>
          <w:rFonts w:ascii="Book Antiqua" w:hAnsi="Book Antiqua" w:cs="Times New Roman"/>
          <w:sz w:val="24"/>
          <w:szCs w:val="24"/>
        </w:rPr>
        <w:br/>
      </w:r>
      <w:r w:rsidRPr="00B924D4">
        <w:rPr>
          <w:rFonts w:ascii="Book Antiqua" w:hAnsi="Book Antiqua" w:cs="Times New Roman"/>
          <w:spacing w:val="-2"/>
          <w:sz w:val="24"/>
          <w:szCs w:val="24"/>
        </w:rPr>
        <w:t>на 2017 год (</w:t>
      </w:r>
      <w:r w:rsidR="00AC3B33" w:rsidRPr="00B924D4">
        <w:rPr>
          <w:rFonts w:ascii="Book Antiqua" w:hAnsi="Book Antiqua" w:cs="Times New Roman"/>
          <w:sz w:val="24"/>
          <w:szCs w:val="24"/>
        </w:rPr>
        <w:t>1805,0</w:t>
      </w:r>
      <w:r w:rsidRPr="00B924D4">
        <w:rPr>
          <w:rFonts w:ascii="Book Antiqua" w:hAnsi="Book Antiqua" w:cs="Times New Roman"/>
          <w:spacing w:val="-2"/>
          <w:sz w:val="24"/>
          <w:szCs w:val="24"/>
        </w:rPr>
        <w:t xml:space="preserve"> тыс. руб.), расходы, определенные</w:t>
      </w:r>
      <w:r w:rsidRPr="00B924D4">
        <w:rPr>
          <w:rFonts w:ascii="Book Antiqua" w:hAnsi="Book Antiqua" w:cs="Times New Roman"/>
          <w:sz w:val="24"/>
          <w:szCs w:val="24"/>
        </w:rPr>
        <w:t xml:space="preserve"> в проекте бюджета на 2018 год незначительно возросли и составили по сравнению с предыдущим годом</w:t>
      </w:r>
      <w:r w:rsidR="00AC3B33" w:rsidRPr="00B924D4">
        <w:rPr>
          <w:rFonts w:ascii="Book Antiqua" w:hAnsi="Book Antiqua" w:cs="Times New Roman"/>
          <w:color w:val="FF0000"/>
          <w:sz w:val="24"/>
          <w:szCs w:val="24"/>
        </w:rPr>
        <w:t xml:space="preserve"> </w:t>
      </w:r>
      <w:r w:rsidR="00AC3B33" w:rsidRPr="00B924D4">
        <w:rPr>
          <w:rFonts w:ascii="Book Antiqua" w:hAnsi="Book Antiqua" w:cs="Times New Roman"/>
          <w:sz w:val="24"/>
          <w:szCs w:val="24"/>
        </w:rPr>
        <w:t>112,3</w:t>
      </w:r>
      <w:r w:rsidRPr="00B924D4">
        <w:rPr>
          <w:rFonts w:ascii="Book Antiqua" w:hAnsi="Book Antiqua" w:cs="Times New Roman"/>
          <w:sz w:val="24"/>
          <w:szCs w:val="24"/>
        </w:rPr>
        <w:t>%.</w:t>
      </w:r>
    </w:p>
    <w:p w:rsidR="009F3D35" w:rsidRPr="00B924D4" w:rsidRDefault="009F3D35" w:rsidP="009F3D3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Book Antiqua" w:hAnsi="Book Antiqua" w:cs="Times New Roman"/>
          <w:sz w:val="24"/>
          <w:szCs w:val="24"/>
        </w:rPr>
      </w:pPr>
      <w:r w:rsidRPr="00B924D4">
        <w:rPr>
          <w:rFonts w:ascii="Book Antiqua" w:hAnsi="Book Antiqua" w:cs="Times New Roman"/>
          <w:sz w:val="24"/>
          <w:szCs w:val="24"/>
        </w:rPr>
        <w:t xml:space="preserve">В абсолютном выражении объем расходов бюджета </w:t>
      </w:r>
      <w:r w:rsidR="00AC3B33" w:rsidRPr="00B924D4">
        <w:rPr>
          <w:rFonts w:ascii="Book Antiqua" w:hAnsi="Book Antiqua" w:cs="Times New Roman"/>
          <w:sz w:val="24"/>
          <w:szCs w:val="24"/>
        </w:rPr>
        <w:t>сельского поселения</w:t>
      </w:r>
      <w:r w:rsidR="002B1C48" w:rsidRPr="00B924D4">
        <w:rPr>
          <w:rFonts w:ascii="Book Antiqua" w:hAnsi="Book Antiqua" w:cs="Times New Roman"/>
          <w:sz w:val="24"/>
          <w:szCs w:val="24"/>
        </w:rPr>
        <w:t xml:space="preserve"> увеличивается в 2018 году по сравнению с планом 2017г. на 22</w:t>
      </w:r>
      <w:r w:rsidRPr="00B924D4">
        <w:rPr>
          <w:rFonts w:ascii="Book Antiqua" w:hAnsi="Book Antiqua" w:cs="Times New Roman"/>
          <w:sz w:val="24"/>
          <w:szCs w:val="24"/>
        </w:rPr>
        <w:t>2,</w:t>
      </w:r>
      <w:r w:rsidR="002B1C48" w:rsidRPr="00B924D4">
        <w:rPr>
          <w:rFonts w:ascii="Book Antiqua" w:hAnsi="Book Antiqua" w:cs="Times New Roman"/>
          <w:sz w:val="24"/>
          <w:szCs w:val="24"/>
        </w:rPr>
        <w:t>7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рублей, в 2019 году</w:t>
      </w:r>
      <w:r w:rsidR="002B1C48" w:rsidRPr="00B924D4">
        <w:rPr>
          <w:rFonts w:ascii="Book Antiqua" w:hAnsi="Book Antiqua" w:cs="Times New Roman"/>
          <w:sz w:val="24"/>
          <w:szCs w:val="24"/>
        </w:rPr>
        <w:t xml:space="preserve"> по сравнению с планом 2018г.</w:t>
      </w:r>
      <w:r w:rsidRPr="00B924D4">
        <w:rPr>
          <w:rFonts w:ascii="Book Antiqua" w:hAnsi="Book Antiqua" w:cs="Times New Roman"/>
          <w:sz w:val="24"/>
          <w:szCs w:val="24"/>
        </w:rPr>
        <w:t xml:space="preserve"> на  – </w:t>
      </w:r>
      <w:r w:rsidR="002B1C48" w:rsidRPr="00B924D4">
        <w:rPr>
          <w:rFonts w:ascii="Book Antiqua" w:hAnsi="Book Antiqua" w:cs="Times New Roman"/>
          <w:sz w:val="24"/>
          <w:szCs w:val="24"/>
        </w:rPr>
        <w:t>14,5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рублей, и в 2020 году возрастет </w:t>
      </w:r>
      <w:proofErr w:type="gramStart"/>
      <w:r w:rsidRPr="00B924D4">
        <w:rPr>
          <w:rFonts w:ascii="Book Antiqua" w:hAnsi="Book Antiqua" w:cs="Times New Roman"/>
          <w:sz w:val="24"/>
          <w:szCs w:val="24"/>
        </w:rPr>
        <w:t>на</w:t>
      </w:r>
      <w:proofErr w:type="gramEnd"/>
      <w:r w:rsidRPr="00B924D4">
        <w:rPr>
          <w:rFonts w:ascii="Book Antiqua" w:hAnsi="Book Antiqua" w:cs="Times New Roman"/>
          <w:sz w:val="24"/>
          <w:szCs w:val="24"/>
        </w:rPr>
        <w:t xml:space="preserve"> </w:t>
      </w:r>
      <w:r w:rsidR="002B1C48" w:rsidRPr="00B924D4">
        <w:rPr>
          <w:rFonts w:ascii="Book Antiqua" w:hAnsi="Book Antiqua" w:cs="Times New Roman"/>
          <w:sz w:val="24"/>
          <w:szCs w:val="24"/>
        </w:rPr>
        <w:t>17,7</w:t>
      </w:r>
      <w:r w:rsidRPr="00B924D4">
        <w:rPr>
          <w:rFonts w:ascii="Book Antiqua" w:hAnsi="Book Antiqua" w:cs="Times New Roman"/>
          <w:sz w:val="24"/>
          <w:szCs w:val="24"/>
        </w:rPr>
        <w:t xml:space="preserve"> тыс. рублей.</w:t>
      </w:r>
    </w:p>
    <w:p w:rsidR="002B4597" w:rsidRPr="00B924D4" w:rsidRDefault="002B4597" w:rsidP="002B4597">
      <w:pPr>
        <w:widowControl w:val="0"/>
        <w:ind w:firstLine="855"/>
        <w:jc w:val="both"/>
        <w:rPr>
          <w:rFonts w:ascii="Book Antiqua" w:hAnsi="Book Antiqua"/>
          <w:bCs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Структура расходов бюджета сельского поселения на 2018-2020 годы представлена в таблице</w:t>
      </w:r>
      <w:r w:rsidR="00795164" w:rsidRPr="00B924D4">
        <w:rPr>
          <w:rFonts w:ascii="Book Antiqua" w:hAnsi="Book Antiqua"/>
          <w:sz w:val="24"/>
          <w:szCs w:val="24"/>
        </w:rPr>
        <w:t>:</w:t>
      </w:r>
      <w:r w:rsidRPr="00B924D4">
        <w:rPr>
          <w:rFonts w:ascii="Book Antiqua" w:hAnsi="Book Antiqua"/>
          <w:b/>
          <w:bCs/>
          <w:sz w:val="24"/>
          <w:szCs w:val="24"/>
        </w:rPr>
        <w:t xml:space="preserve">                                              </w:t>
      </w:r>
      <w:r w:rsidRPr="00B924D4">
        <w:rPr>
          <w:rFonts w:ascii="Book Antiqua" w:hAnsi="Book Antiqua"/>
          <w:bCs/>
          <w:sz w:val="24"/>
          <w:szCs w:val="24"/>
        </w:rPr>
        <w:t xml:space="preserve">                                                                      </w:t>
      </w:r>
    </w:p>
    <w:p w:rsidR="002B4597" w:rsidRPr="00B924D4" w:rsidRDefault="002B4597" w:rsidP="002B4597">
      <w:pPr>
        <w:widowControl w:val="0"/>
        <w:tabs>
          <w:tab w:val="left" w:pos="7965"/>
        </w:tabs>
        <w:rPr>
          <w:rFonts w:ascii="Book Antiqua" w:hAnsi="Book Antiqua"/>
          <w:b/>
          <w:bCs/>
          <w:sz w:val="24"/>
          <w:szCs w:val="24"/>
        </w:rPr>
      </w:pPr>
      <w:r w:rsidRPr="00B924D4">
        <w:rPr>
          <w:rFonts w:ascii="Book Antiqua" w:hAnsi="Book Antiqu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2B4597" w:rsidRPr="00B924D4" w:rsidRDefault="002B4597" w:rsidP="002B4597">
      <w:pPr>
        <w:widowControl w:val="0"/>
        <w:tabs>
          <w:tab w:val="left" w:pos="7965"/>
        </w:tabs>
        <w:jc w:val="center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>Структура расходов бюджета сельского поселения</w:t>
      </w:r>
    </w:p>
    <w:p w:rsidR="002B4597" w:rsidRPr="00B924D4" w:rsidRDefault="002B4597" w:rsidP="002B4597">
      <w:pPr>
        <w:widowControl w:val="0"/>
        <w:tabs>
          <w:tab w:val="left" w:pos="7965"/>
        </w:tabs>
        <w:jc w:val="center"/>
        <w:rPr>
          <w:rFonts w:asciiTheme="majorHAnsi" w:hAnsiTheme="majorHAnsi"/>
          <w:b/>
          <w:bCs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>в 2018-2020 годах</w:t>
      </w:r>
      <w:r w:rsidRPr="00B924D4">
        <w:rPr>
          <w:rFonts w:asciiTheme="majorHAnsi" w:hAnsiTheme="majorHAnsi"/>
          <w:b/>
          <w:bCs/>
          <w:sz w:val="24"/>
          <w:szCs w:val="24"/>
        </w:rPr>
        <w:t xml:space="preserve">                        </w:t>
      </w:r>
    </w:p>
    <w:p w:rsidR="00795164" w:rsidRPr="00CE73E4" w:rsidRDefault="00795164" w:rsidP="00795164">
      <w:pPr>
        <w:widowControl w:val="0"/>
        <w:tabs>
          <w:tab w:val="left" w:pos="7965"/>
        </w:tabs>
        <w:jc w:val="right"/>
        <w:rPr>
          <w:rFonts w:ascii="Book Antiqua" w:hAnsi="Book Antiqua"/>
          <w:b/>
          <w:bCs/>
          <w:sz w:val="24"/>
          <w:szCs w:val="24"/>
        </w:rPr>
      </w:pPr>
      <w:r w:rsidRPr="00CE73E4">
        <w:rPr>
          <w:rFonts w:ascii="Book Antiqua" w:hAnsi="Book Antiqua"/>
          <w:b/>
          <w:bCs/>
          <w:sz w:val="24"/>
          <w:szCs w:val="24"/>
        </w:rPr>
        <w:t>(</w:t>
      </w:r>
      <w:proofErr w:type="spellStart"/>
      <w:r w:rsidRPr="00CE73E4">
        <w:rPr>
          <w:rFonts w:ascii="Book Antiqua" w:hAnsi="Book Antiqua"/>
          <w:b/>
          <w:bCs/>
          <w:sz w:val="24"/>
          <w:szCs w:val="24"/>
        </w:rPr>
        <w:t>тыс</w:t>
      </w:r>
      <w:proofErr w:type="gramStart"/>
      <w:r w:rsidRPr="00CE73E4">
        <w:rPr>
          <w:rFonts w:ascii="Book Antiqua" w:hAnsi="Book Antiqua"/>
          <w:b/>
          <w:bCs/>
          <w:sz w:val="24"/>
          <w:szCs w:val="24"/>
        </w:rPr>
        <w:t>.р</w:t>
      </w:r>
      <w:proofErr w:type="gramEnd"/>
      <w:r w:rsidRPr="00CE73E4">
        <w:rPr>
          <w:rFonts w:ascii="Book Antiqua" w:hAnsi="Book Antiqua"/>
          <w:b/>
          <w:bCs/>
          <w:sz w:val="24"/>
          <w:szCs w:val="24"/>
        </w:rPr>
        <w:t>уб</w:t>
      </w:r>
      <w:proofErr w:type="spellEnd"/>
      <w:r w:rsidRPr="00CE73E4">
        <w:rPr>
          <w:rFonts w:ascii="Book Antiqua" w:hAnsi="Book Antiqua"/>
          <w:b/>
          <w:bCs/>
          <w:sz w:val="24"/>
          <w:szCs w:val="24"/>
        </w:rPr>
        <w:t>.)</w:t>
      </w:r>
    </w:p>
    <w:tbl>
      <w:tblPr>
        <w:tblW w:w="10154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3"/>
        <w:gridCol w:w="1112"/>
        <w:gridCol w:w="1418"/>
        <w:gridCol w:w="992"/>
        <w:gridCol w:w="1418"/>
        <w:gridCol w:w="992"/>
        <w:gridCol w:w="1417"/>
        <w:gridCol w:w="992"/>
      </w:tblGrid>
      <w:tr w:rsidR="00CE73E4" w:rsidRPr="00795164" w:rsidTr="00660DBF">
        <w:trPr>
          <w:trHeight w:val="480"/>
          <w:jc w:val="center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Наименование расходов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2018 год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2019 год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2020 год</w:t>
            </w:r>
          </w:p>
        </w:tc>
      </w:tr>
      <w:tr w:rsidR="00CE73E4" w:rsidRPr="00795164" w:rsidTr="00660DBF">
        <w:trPr>
          <w:trHeight w:val="1452"/>
          <w:jc w:val="center"/>
        </w:trPr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Pr="00CE73E4" w:rsidRDefault="00CE73E4" w:rsidP="00CE73E4">
            <w:pPr>
              <w:spacing w:line="240" w:lineRule="auto"/>
              <w:jc w:val="center"/>
              <w:rPr>
                <w:rFonts w:ascii="Andalus" w:hAnsi="Andalus" w:cs="Andalus"/>
                <w:b/>
                <w:sz w:val="16"/>
                <w:szCs w:val="16"/>
              </w:rPr>
            </w:pPr>
            <w:r w:rsidRPr="00CE73E4">
              <w:rPr>
                <w:rFonts w:ascii="Times New Roman" w:hAnsi="Times New Roman" w:cs="Times New Roman"/>
                <w:b/>
                <w:sz w:val="16"/>
                <w:szCs w:val="16"/>
              </w:rPr>
              <w:t>Оценка</w:t>
            </w:r>
            <w:r w:rsidRPr="00CE73E4">
              <w:rPr>
                <w:rFonts w:ascii="Andalus" w:hAnsi="Andalus" w:cs="Andalus"/>
                <w:b/>
                <w:sz w:val="16"/>
                <w:szCs w:val="16"/>
              </w:rPr>
              <w:t xml:space="preserve"> </w:t>
            </w:r>
            <w:r w:rsidRPr="00CE73E4">
              <w:rPr>
                <w:rFonts w:ascii="Times New Roman" w:hAnsi="Times New Roman" w:cs="Times New Roman"/>
                <w:b/>
                <w:sz w:val="16"/>
                <w:szCs w:val="16"/>
              </w:rPr>
              <w:t>ожидаемого</w:t>
            </w:r>
            <w:r w:rsidRPr="00CE73E4">
              <w:rPr>
                <w:rFonts w:ascii="Andalus" w:hAnsi="Andalus" w:cs="Andalus"/>
                <w:b/>
                <w:sz w:val="16"/>
                <w:szCs w:val="16"/>
              </w:rPr>
              <w:t xml:space="preserve"> </w:t>
            </w:r>
            <w:r w:rsidRPr="00CE73E4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исполнения</w:t>
            </w:r>
          </w:p>
          <w:p w:rsidR="00CE73E4" w:rsidRPr="00795164" w:rsidRDefault="00CE73E4" w:rsidP="00CE73E4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CE73E4">
              <w:rPr>
                <w:rFonts w:ascii="Andalus" w:hAnsi="Andalus" w:cs="Andalus"/>
                <w:b/>
                <w:sz w:val="16"/>
                <w:szCs w:val="16"/>
              </w:rPr>
              <w:t>201</w:t>
            </w:r>
            <w:r w:rsidRPr="00CE73E4">
              <w:rPr>
                <w:rFonts w:ascii="Calibri" w:hAnsi="Calibri" w:cs="Andalus"/>
                <w:b/>
                <w:sz w:val="16"/>
                <w:szCs w:val="16"/>
              </w:rPr>
              <w:t>7</w:t>
            </w:r>
            <w:r w:rsidRPr="00CE73E4">
              <w:rPr>
                <w:rFonts w:ascii="Andalus" w:hAnsi="Andalus" w:cs="Andalus"/>
                <w:b/>
                <w:sz w:val="16"/>
                <w:szCs w:val="16"/>
              </w:rPr>
              <w:t xml:space="preserve"> </w:t>
            </w:r>
            <w:r w:rsidRPr="00CE73E4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r w:rsidRPr="00CE73E4">
              <w:rPr>
                <w:rFonts w:ascii="Andalus" w:hAnsi="Andalus" w:cs="Andalus"/>
                <w:b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Объем,</w:t>
            </w:r>
          </w:p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Доля в общем объеме,</w:t>
            </w:r>
          </w:p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Объем,</w:t>
            </w:r>
          </w:p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Доля в общем объеме,</w:t>
            </w:r>
          </w:p>
          <w:p w:rsidR="00CE73E4" w:rsidRPr="00795164" w:rsidRDefault="00CE73E4" w:rsidP="00FE19CC">
            <w:pPr>
              <w:widowControl w:val="0"/>
              <w:ind w:left="10" w:hanging="1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Объем,</w:t>
            </w:r>
          </w:p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Доля в общем объеме,</w:t>
            </w:r>
          </w:p>
          <w:p w:rsidR="00CE73E4" w:rsidRPr="00795164" w:rsidRDefault="00CE73E4" w:rsidP="00FE19CC">
            <w:pPr>
              <w:widowControl w:val="0"/>
              <w:ind w:left="10" w:firstLine="23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795164">
              <w:rPr>
                <w:rFonts w:ascii="Book Antiqua" w:hAnsi="Book Antiqua"/>
                <w:b/>
                <w:bCs/>
                <w:sz w:val="16"/>
                <w:szCs w:val="16"/>
              </w:rPr>
              <w:t>%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pStyle w:val="1"/>
              <w:keepNext w:val="0"/>
              <w:widowControl w:val="0"/>
              <w:spacing w:line="240" w:lineRule="auto"/>
              <w:rPr>
                <w:rFonts w:ascii="Book Antiqua" w:hAnsi="Book Antiqua"/>
                <w:color w:val="auto"/>
                <w:sz w:val="22"/>
                <w:szCs w:val="22"/>
              </w:rPr>
            </w:pPr>
            <w:r w:rsidRPr="00795164">
              <w:rPr>
                <w:rFonts w:ascii="Book Antiqua" w:hAnsi="Book Antiqua"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Default="00CE73E4" w:rsidP="00795164">
            <w:pPr>
              <w:widowControl w:val="0"/>
              <w:jc w:val="right"/>
              <w:rPr>
                <w:rFonts w:ascii="Book Antiqua" w:hAnsi="Book Antiqua"/>
              </w:rPr>
            </w:pPr>
          </w:p>
          <w:p w:rsidR="00CE73E4" w:rsidRPr="00795164" w:rsidRDefault="00CE73E4" w:rsidP="00795164">
            <w:pPr>
              <w:widowControl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1</w:t>
            </w:r>
            <w:r>
              <w:rPr>
                <w:rFonts w:ascii="Book Antiqua" w:hAnsi="Book Antiqua"/>
              </w:rPr>
              <w:t> </w:t>
            </w:r>
            <w:r w:rsidRPr="00795164">
              <w:rPr>
                <w:rFonts w:ascii="Book Antiqua" w:hAnsi="Book Antiqua"/>
              </w:rPr>
              <w:t>124</w:t>
            </w:r>
            <w:r>
              <w:rPr>
                <w:rFonts w:ascii="Book Antiqua" w:hAnsi="Book Antiqua"/>
              </w:rPr>
              <w:t>,</w:t>
            </w:r>
            <w:r w:rsidRPr="00795164">
              <w:rPr>
                <w:rFonts w:ascii="Book Antiqua" w:hAnsi="Book Antiq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1</w:t>
            </w:r>
            <w:r>
              <w:rPr>
                <w:rFonts w:ascii="Book Antiqua" w:hAnsi="Book Antiqua"/>
              </w:rPr>
              <w:t> </w:t>
            </w:r>
            <w:r w:rsidRPr="00795164">
              <w:rPr>
                <w:rFonts w:ascii="Book Antiqua" w:hAnsi="Book Antiqua"/>
              </w:rPr>
              <w:t>123</w:t>
            </w:r>
            <w:r>
              <w:rPr>
                <w:rFonts w:ascii="Book Antiqua" w:hAnsi="Book Antiqua"/>
              </w:rPr>
              <w:t>,</w:t>
            </w:r>
            <w:r w:rsidRPr="00795164">
              <w:rPr>
                <w:rFonts w:ascii="Book Antiqua" w:hAnsi="Book Antiq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1</w:t>
            </w:r>
            <w:r>
              <w:rPr>
                <w:rFonts w:ascii="Book Antiqua" w:hAnsi="Book Antiqua"/>
              </w:rPr>
              <w:t> </w:t>
            </w:r>
            <w:r w:rsidRPr="00795164">
              <w:rPr>
                <w:rFonts w:ascii="Book Antiqua" w:hAnsi="Book Antiqua"/>
              </w:rPr>
              <w:t>123</w:t>
            </w:r>
            <w:r>
              <w:rPr>
                <w:rFonts w:ascii="Book Antiqua" w:hAnsi="Book Antiqua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rFonts w:ascii="Book Antiqua" w:hAnsi="Book Antiqua"/>
              </w:rPr>
            </w:pPr>
            <w:r w:rsidRPr="00795164">
              <w:rPr>
                <w:rFonts w:ascii="Book Antiqua" w:hAnsi="Book Antiqua"/>
              </w:rPr>
              <w:t>54,6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pStyle w:val="1"/>
              <w:keepNext w:val="0"/>
              <w:widowControl w:val="0"/>
              <w:rPr>
                <w:color w:val="auto"/>
                <w:sz w:val="22"/>
                <w:szCs w:val="22"/>
              </w:rPr>
            </w:pPr>
            <w:r w:rsidRPr="00795164">
              <w:rPr>
                <w:color w:val="auto"/>
                <w:sz w:val="22"/>
                <w:szCs w:val="22"/>
              </w:rPr>
              <w:t>Национальная оборона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Default="00CE73E4" w:rsidP="00795164">
            <w:pPr>
              <w:widowControl w:val="0"/>
              <w:jc w:val="right"/>
            </w:pPr>
          </w:p>
          <w:p w:rsidR="00CE73E4" w:rsidRDefault="00CE73E4" w:rsidP="00BA77CA">
            <w:pPr>
              <w:widowControl w:val="0"/>
              <w:jc w:val="right"/>
            </w:pPr>
            <w:r>
              <w:t>59,</w:t>
            </w:r>
            <w:r w:rsidR="00BA77CA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>
              <w:t>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64</w:t>
            </w:r>
            <w:r>
              <w:t>,</w:t>
            </w:r>
            <w:r w:rsidRPr="00795164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67</w:t>
            </w:r>
            <w:r>
              <w:t>,</w:t>
            </w:r>
            <w:r w:rsidRPr="00795164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3,3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pStyle w:val="1"/>
              <w:keepNext w:val="0"/>
              <w:widowControl w:val="0"/>
              <w:rPr>
                <w:color w:val="auto"/>
                <w:sz w:val="22"/>
                <w:szCs w:val="22"/>
              </w:rPr>
            </w:pPr>
            <w:r w:rsidRPr="00795164">
              <w:rPr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Default="00CE73E4" w:rsidP="00795164">
            <w:pPr>
              <w:widowControl w:val="0"/>
              <w:jc w:val="right"/>
            </w:pPr>
          </w:p>
          <w:p w:rsidR="00BA77CA" w:rsidRPr="00795164" w:rsidRDefault="00BA77CA" w:rsidP="00795164">
            <w:pPr>
              <w:widowControl w:val="0"/>
              <w:jc w:val="right"/>
            </w:pPr>
            <w:r>
              <w:t>1215,5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803</w:t>
            </w:r>
            <w:r>
              <w:t>,</w:t>
            </w:r>
            <w:r w:rsidRPr="0079516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803</w:t>
            </w:r>
            <w:r>
              <w:t>,</w:t>
            </w:r>
            <w:r w:rsidRPr="0079516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803</w:t>
            </w:r>
            <w:r>
              <w:t>,</w:t>
            </w:r>
            <w:r w:rsidRPr="0079516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39,1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pStyle w:val="1"/>
              <w:keepNext w:val="0"/>
              <w:widowControl w:val="0"/>
              <w:rPr>
                <w:color w:val="auto"/>
                <w:sz w:val="22"/>
                <w:szCs w:val="22"/>
              </w:rPr>
            </w:pPr>
            <w:r w:rsidRPr="00795164">
              <w:rPr>
                <w:color w:val="auto"/>
                <w:sz w:val="22"/>
                <w:szCs w:val="22"/>
              </w:rPr>
              <w:t xml:space="preserve">Жилищно-коммунальное </w:t>
            </w:r>
            <w:r w:rsidRPr="00795164">
              <w:rPr>
                <w:color w:val="auto"/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Default="00CE73E4" w:rsidP="00795164">
            <w:pPr>
              <w:widowControl w:val="0"/>
              <w:jc w:val="right"/>
            </w:pPr>
          </w:p>
          <w:p w:rsidR="00BA77CA" w:rsidRPr="00795164" w:rsidRDefault="00BA77CA" w:rsidP="00795164">
            <w:pPr>
              <w:widowControl w:val="0"/>
              <w:jc w:val="right"/>
            </w:pPr>
            <w:r>
              <w:t>881,1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8</w:t>
            </w:r>
            <w:r>
              <w:t>,</w:t>
            </w:r>
            <w:r w:rsidRPr="0079516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12</w:t>
            </w:r>
            <w: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12</w:t>
            </w:r>
            <w: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0,6</w:t>
            </w:r>
          </w:p>
        </w:tc>
      </w:tr>
      <w:tr w:rsidR="00BA77CA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FE19CC">
            <w:pPr>
              <w:pStyle w:val="1"/>
              <w:keepNext w:val="0"/>
              <w:widowControl w:val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Культура и кинематография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CA" w:rsidRDefault="00BA77CA" w:rsidP="00795164">
            <w:pPr>
              <w:widowControl w:val="0"/>
              <w:jc w:val="right"/>
            </w:pPr>
          </w:p>
          <w:p w:rsidR="00BA77CA" w:rsidRDefault="00BA77CA" w:rsidP="00795164">
            <w:pPr>
              <w:widowControl w:val="0"/>
              <w:jc w:val="right"/>
            </w:pPr>
            <w:r>
              <w:t>766,3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795164">
            <w:pPr>
              <w:widowControl w:val="0"/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FE19CC">
            <w:pPr>
              <w:widowControl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795164">
            <w:pPr>
              <w:widowControl w:val="0"/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FE19CC">
            <w:pPr>
              <w:widowControl w:val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795164">
            <w:pPr>
              <w:widowControl w:val="0"/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CA" w:rsidRPr="00795164" w:rsidRDefault="00BA77CA" w:rsidP="00FE19CC">
            <w:pPr>
              <w:widowControl w:val="0"/>
              <w:jc w:val="center"/>
            </w:pPr>
            <w:r>
              <w:t>-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pStyle w:val="1"/>
              <w:keepNext w:val="0"/>
              <w:widowControl w:val="0"/>
              <w:rPr>
                <w:color w:val="auto"/>
                <w:sz w:val="22"/>
                <w:szCs w:val="22"/>
              </w:rPr>
            </w:pPr>
            <w:r w:rsidRPr="00795164">
              <w:rPr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Default="00CE73E4" w:rsidP="00795164">
            <w:pPr>
              <w:widowControl w:val="0"/>
              <w:jc w:val="right"/>
            </w:pPr>
          </w:p>
          <w:p w:rsidR="00CE73E4" w:rsidRPr="00795164" w:rsidRDefault="00BA77CA" w:rsidP="00795164">
            <w:pPr>
              <w:widowControl w:val="0"/>
              <w:jc w:val="right"/>
            </w:pPr>
            <w:r>
              <w:t>158,7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28</w:t>
            </w:r>
            <w:r>
              <w:t>,</w:t>
            </w:r>
            <w:r w:rsidRPr="00795164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38</w:t>
            </w:r>
            <w:r>
              <w:t>,</w:t>
            </w:r>
            <w:r w:rsidRPr="0079516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</w:pPr>
            <w:r w:rsidRPr="00795164">
              <w:t>48</w:t>
            </w:r>
            <w: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</w:pPr>
            <w:r w:rsidRPr="00795164">
              <w:t>2,4</w:t>
            </w:r>
          </w:p>
        </w:tc>
      </w:tr>
      <w:tr w:rsidR="00CE73E4" w:rsidRPr="00795164" w:rsidTr="00660DBF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pStyle w:val="1"/>
              <w:keepNext w:val="0"/>
              <w:widowControl w:val="0"/>
              <w:rPr>
                <w:b w:val="0"/>
                <w:color w:val="auto"/>
                <w:sz w:val="22"/>
                <w:szCs w:val="22"/>
              </w:rPr>
            </w:pPr>
            <w:r w:rsidRPr="00795164">
              <w:rPr>
                <w:b w:val="0"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E4" w:rsidRPr="00795164" w:rsidRDefault="00BA77CA" w:rsidP="00BA77C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4397,8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b/>
              </w:rPr>
            </w:pPr>
            <w:r w:rsidRPr="00795164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795164">
              <w:rPr>
                <w:b/>
              </w:rPr>
              <w:t>027</w:t>
            </w:r>
            <w:r>
              <w:rPr>
                <w:b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b/>
              </w:rPr>
            </w:pPr>
            <w:r w:rsidRPr="00795164">
              <w:rPr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b/>
              </w:rPr>
            </w:pPr>
            <w:r w:rsidRPr="00795164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795164">
              <w:rPr>
                <w:b/>
              </w:rPr>
              <w:t>042</w:t>
            </w:r>
            <w:r>
              <w:rPr>
                <w:b/>
              </w:rPr>
              <w:t>,</w:t>
            </w:r>
            <w:r w:rsidRPr="00795164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b/>
              </w:rPr>
            </w:pPr>
            <w:r w:rsidRPr="00795164">
              <w:rPr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795164">
            <w:pPr>
              <w:widowControl w:val="0"/>
              <w:jc w:val="right"/>
              <w:rPr>
                <w:b/>
              </w:rPr>
            </w:pPr>
            <w:r w:rsidRPr="00795164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795164">
              <w:rPr>
                <w:b/>
              </w:rPr>
              <w:t>054</w:t>
            </w:r>
            <w:r>
              <w:rPr>
                <w:b/>
              </w:rPr>
              <w:t>,</w:t>
            </w:r>
            <w:r w:rsidRPr="00795164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E4" w:rsidRPr="00795164" w:rsidRDefault="00CE73E4" w:rsidP="00FE19CC">
            <w:pPr>
              <w:widowControl w:val="0"/>
              <w:jc w:val="center"/>
              <w:rPr>
                <w:b/>
              </w:rPr>
            </w:pPr>
            <w:r w:rsidRPr="00795164">
              <w:rPr>
                <w:b/>
              </w:rPr>
              <w:t>100</w:t>
            </w:r>
          </w:p>
        </w:tc>
      </w:tr>
    </w:tbl>
    <w:p w:rsidR="00795164" w:rsidRDefault="00795164" w:rsidP="00795164">
      <w:pPr>
        <w:widowControl w:val="0"/>
        <w:tabs>
          <w:tab w:val="left" w:pos="855"/>
        </w:tabs>
        <w:ind w:firstLine="855"/>
        <w:jc w:val="both"/>
        <w:rPr>
          <w:sz w:val="24"/>
          <w:szCs w:val="24"/>
        </w:rPr>
      </w:pP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Наибольший удельный вес в структуре расходов бюджета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в 2018 году приходится на общегосударственные вопросы 55,4% и на национальную экономику 39,6%. 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На общегосударственные вопросы</w:t>
      </w:r>
      <w:r w:rsidRPr="00B924D4">
        <w:rPr>
          <w:rFonts w:ascii="Book Antiqua" w:hAnsi="Book Antiqua"/>
          <w:sz w:val="24"/>
          <w:szCs w:val="24"/>
        </w:rPr>
        <w:t xml:space="preserve"> запланированы ассигнования на 2018 год в сумме 1</w:t>
      </w:r>
      <w:r w:rsidR="00B4425D" w:rsidRPr="00B924D4">
        <w:rPr>
          <w:rFonts w:ascii="Book Antiqua" w:hAnsi="Book Antiqua"/>
          <w:sz w:val="24"/>
          <w:szCs w:val="24"/>
        </w:rPr>
        <w:t> </w:t>
      </w:r>
      <w:r w:rsidRPr="00B924D4">
        <w:rPr>
          <w:rFonts w:ascii="Book Antiqua" w:hAnsi="Book Antiqua"/>
          <w:sz w:val="24"/>
          <w:szCs w:val="24"/>
        </w:rPr>
        <w:t>124</w:t>
      </w:r>
      <w:r w:rsidR="00B4425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0</w:t>
      </w:r>
      <w:r w:rsidR="00B4425D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B4425D" w:rsidRPr="00B924D4">
        <w:rPr>
          <w:rFonts w:ascii="Book Antiqua" w:hAnsi="Book Antiqua"/>
          <w:sz w:val="24"/>
          <w:szCs w:val="24"/>
        </w:rPr>
        <w:t>.</w:t>
      </w:r>
      <w:r w:rsidR="00C64A32" w:rsidRPr="00B924D4">
        <w:rPr>
          <w:rFonts w:ascii="Book Antiqua" w:hAnsi="Book Antiqua"/>
          <w:sz w:val="24"/>
          <w:szCs w:val="24"/>
        </w:rPr>
        <w:t xml:space="preserve"> В состав расходов входят  расходы на выплаты заработной платы персоналу, обеспечение деятельности ап</w:t>
      </w:r>
      <w:r w:rsidR="00660DBF" w:rsidRPr="00B924D4">
        <w:rPr>
          <w:rFonts w:ascii="Book Antiqua" w:hAnsi="Book Antiqua"/>
          <w:sz w:val="24"/>
          <w:szCs w:val="24"/>
        </w:rPr>
        <w:t>парата администрации поселения.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Расходы на национальную оборону</w:t>
      </w:r>
      <w:r w:rsidRPr="00B924D4">
        <w:rPr>
          <w:rFonts w:ascii="Book Antiqua" w:hAnsi="Book Antiqua"/>
          <w:sz w:val="24"/>
          <w:szCs w:val="24"/>
        </w:rPr>
        <w:t xml:space="preserve"> в 2018 году составляют </w:t>
      </w:r>
      <w:r w:rsidR="00B4425D" w:rsidRPr="00B924D4">
        <w:rPr>
          <w:rFonts w:ascii="Book Antiqua" w:hAnsi="Book Antiqua"/>
          <w:sz w:val="24"/>
          <w:szCs w:val="24"/>
        </w:rPr>
        <w:t>64,0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B4425D" w:rsidRPr="00B924D4">
        <w:rPr>
          <w:rFonts w:ascii="Book Antiqua" w:hAnsi="Book Antiqua"/>
          <w:sz w:val="24"/>
          <w:szCs w:val="24"/>
        </w:rPr>
        <w:t>.,</w:t>
      </w:r>
      <w:r w:rsidR="00C64A32" w:rsidRPr="00B924D4">
        <w:rPr>
          <w:rFonts w:ascii="Book Antiqua" w:hAnsi="Book Antiqua"/>
          <w:color w:val="FF0000"/>
          <w:sz w:val="28"/>
          <w:szCs w:val="28"/>
        </w:rPr>
        <w:t xml:space="preserve"> </w:t>
      </w:r>
      <w:r w:rsidR="00C64A32" w:rsidRPr="00B924D4">
        <w:rPr>
          <w:rFonts w:ascii="Book Antiqua" w:hAnsi="Book Antiqua"/>
          <w:sz w:val="28"/>
          <w:szCs w:val="28"/>
        </w:rPr>
        <w:t>п</w:t>
      </w:r>
      <w:r w:rsidR="00C64A32" w:rsidRPr="00B924D4">
        <w:rPr>
          <w:rFonts w:ascii="Book Antiqua" w:hAnsi="Book Antiqua"/>
          <w:sz w:val="24"/>
          <w:szCs w:val="24"/>
        </w:rPr>
        <w:t>о</w:t>
      </w:r>
      <w:r w:rsidR="00C64A32" w:rsidRPr="00B924D4">
        <w:rPr>
          <w:rFonts w:ascii="Book Antiqua" w:hAnsi="Book Antiqua" w:cs="Andalus"/>
          <w:sz w:val="24"/>
          <w:szCs w:val="24"/>
        </w:rPr>
        <w:t xml:space="preserve"> </w:t>
      </w:r>
      <w:r w:rsidR="00C64A32" w:rsidRPr="00B924D4">
        <w:rPr>
          <w:rFonts w:ascii="Book Antiqua" w:hAnsi="Book Antiqua"/>
          <w:sz w:val="24"/>
          <w:szCs w:val="24"/>
        </w:rPr>
        <w:t>указанному</w:t>
      </w:r>
      <w:r w:rsidR="00C64A32" w:rsidRPr="00B924D4">
        <w:rPr>
          <w:rFonts w:ascii="Book Antiqua" w:hAnsi="Book Antiqua" w:cs="Andalus"/>
          <w:sz w:val="24"/>
          <w:szCs w:val="24"/>
        </w:rPr>
        <w:t xml:space="preserve"> </w:t>
      </w:r>
      <w:r w:rsidR="00C64A32" w:rsidRPr="00B924D4">
        <w:rPr>
          <w:rFonts w:ascii="Book Antiqua" w:hAnsi="Book Antiqua"/>
          <w:sz w:val="24"/>
          <w:szCs w:val="24"/>
        </w:rPr>
        <w:t>разделу</w:t>
      </w:r>
      <w:r w:rsidR="00C64A32" w:rsidRPr="00B924D4">
        <w:rPr>
          <w:rFonts w:ascii="Book Antiqua" w:hAnsi="Book Antiqua" w:cs="Andalus"/>
          <w:sz w:val="24"/>
          <w:szCs w:val="24"/>
        </w:rPr>
        <w:t xml:space="preserve"> </w:t>
      </w:r>
      <w:r w:rsidR="00C64A32" w:rsidRPr="00B924D4">
        <w:rPr>
          <w:rFonts w:ascii="Book Antiqua" w:hAnsi="Book Antiqua"/>
          <w:sz w:val="24"/>
          <w:szCs w:val="24"/>
        </w:rPr>
        <w:t>отражены</w:t>
      </w:r>
      <w:r w:rsidR="00C64A32" w:rsidRPr="00B924D4">
        <w:rPr>
          <w:rFonts w:ascii="Book Antiqua" w:hAnsi="Book Antiqua" w:cs="Andalus"/>
          <w:sz w:val="24"/>
          <w:szCs w:val="24"/>
        </w:rPr>
        <w:t xml:space="preserve"> </w:t>
      </w:r>
      <w:r w:rsidR="00C64A32" w:rsidRPr="00B924D4">
        <w:rPr>
          <w:rFonts w:ascii="Book Antiqua" w:hAnsi="Book Antiqua"/>
          <w:sz w:val="24"/>
          <w:szCs w:val="24"/>
        </w:rPr>
        <w:t xml:space="preserve">расходы </w:t>
      </w:r>
      <w:r w:rsidR="00001922" w:rsidRPr="00B924D4">
        <w:rPr>
          <w:rFonts w:ascii="Book Antiqua" w:hAnsi="Book Antiqua"/>
          <w:sz w:val="24"/>
          <w:szCs w:val="24"/>
        </w:rPr>
        <w:t>по осуществлени</w:t>
      </w:r>
      <w:r w:rsidR="00660DBF" w:rsidRPr="00B924D4">
        <w:rPr>
          <w:rFonts w:ascii="Book Antiqua" w:hAnsi="Book Antiqua"/>
          <w:sz w:val="24"/>
          <w:szCs w:val="24"/>
        </w:rPr>
        <w:t xml:space="preserve">ю первичного воинского учета в </w:t>
      </w:r>
      <w:r w:rsidR="00001922" w:rsidRPr="00B924D4">
        <w:rPr>
          <w:rFonts w:ascii="Book Antiqua" w:hAnsi="Book Antiqua"/>
          <w:sz w:val="24"/>
          <w:szCs w:val="24"/>
        </w:rPr>
        <w:t>виду того, что на территории отсутствует военный комиссариат.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Расходы на национальную экономику</w:t>
      </w:r>
      <w:r w:rsidRPr="00B924D4">
        <w:rPr>
          <w:rFonts w:ascii="Book Antiqua" w:hAnsi="Book Antiqua"/>
          <w:sz w:val="24"/>
          <w:szCs w:val="24"/>
        </w:rPr>
        <w:t xml:space="preserve"> в 2018 году составляют 803</w:t>
      </w:r>
      <w:r w:rsidR="00B4425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5</w:t>
      </w:r>
      <w:r w:rsidR="00B4425D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B4425D" w:rsidRPr="00B924D4">
        <w:rPr>
          <w:rFonts w:ascii="Book Antiqua" w:hAnsi="Book Antiqua"/>
          <w:sz w:val="24"/>
          <w:szCs w:val="24"/>
        </w:rPr>
        <w:t>.</w:t>
      </w:r>
      <w:r w:rsidR="00001922" w:rsidRPr="00B924D4">
        <w:rPr>
          <w:rFonts w:ascii="Book Antiqua" w:hAnsi="Book Antiqua"/>
          <w:sz w:val="24"/>
          <w:szCs w:val="24"/>
        </w:rPr>
        <w:t>, включены расходы на оплату работ и услуг по содержанию имущества.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В сфере жилищно-коммунального хозяйства</w:t>
      </w:r>
      <w:r w:rsidRPr="00B924D4">
        <w:rPr>
          <w:rFonts w:ascii="Book Antiqua" w:hAnsi="Book Antiqua"/>
          <w:sz w:val="24"/>
          <w:szCs w:val="24"/>
        </w:rPr>
        <w:t xml:space="preserve"> на 2018 год запланированы расходы 8</w:t>
      </w:r>
      <w:r w:rsidR="00B4425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2</w:t>
      </w:r>
      <w:r w:rsidR="00B4425D" w:rsidRPr="00B924D4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B4425D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B4425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B4425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, в том числе на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* организацию и обеспечение освещения улиц  5</w:t>
      </w:r>
      <w:r w:rsidR="00B4425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 xml:space="preserve">0 </w:t>
      </w:r>
      <w:proofErr w:type="spellStart"/>
      <w:r w:rsidR="00B4425D" w:rsidRPr="00B924D4">
        <w:rPr>
          <w:rFonts w:ascii="Book Antiqua" w:hAnsi="Book Antiqua"/>
          <w:sz w:val="24"/>
          <w:szCs w:val="24"/>
        </w:rPr>
        <w:t>тыс</w:t>
      </w:r>
      <w:proofErr w:type="gramStart"/>
      <w:r w:rsidR="00B4425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>р</w:t>
      </w:r>
      <w:proofErr w:type="gramEnd"/>
      <w:r w:rsidRPr="00B924D4">
        <w:rPr>
          <w:rFonts w:ascii="Book Antiqua" w:hAnsi="Book Antiqua"/>
          <w:sz w:val="24"/>
          <w:szCs w:val="24"/>
        </w:rPr>
        <w:t>уб</w:t>
      </w:r>
      <w:proofErr w:type="spellEnd"/>
      <w:r w:rsidR="00B4425D" w:rsidRPr="00B924D4">
        <w:rPr>
          <w:rFonts w:ascii="Book Antiqua" w:hAnsi="Book Antiqua"/>
          <w:sz w:val="24"/>
          <w:szCs w:val="24"/>
        </w:rPr>
        <w:t>.</w:t>
      </w:r>
      <w:r w:rsidRPr="00B924D4">
        <w:rPr>
          <w:rFonts w:ascii="Book Antiqua" w:hAnsi="Book Antiqua"/>
          <w:sz w:val="24"/>
          <w:szCs w:val="24"/>
        </w:rPr>
        <w:t xml:space="preserve">, </w:t>
      </w:r>
    </w:p>
    <w:p w:rsidR="00795164" w:rsidRPr="00B924D4" w:rsidRDefault="00795164" w:rsidP="00795164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* организация водоснабжения населения в части нецентрализованного водоснабжения 3</w:t>
      </w:r>
      <w:r w:rsidR="00B4425D" w:rsidRPr="00B924D4">
        <w:rPr>
          <w:rFonts w:ascii="Book Antiqua" w:hAnsi="Book Antiqua"/>
          <w:sz w:val="24"/>
          <w:szCs w:val="24"/>
        </w:rPr>
        <w:t>,</w:t>
      </w:r>
      <w:r w:rsidRPr="00B924D4">
        <w:rPr>
          <w:rFonts w:ascii="Book Antiqua" w:hAnsi="Book Antiqua"/>
          <w:sz w:val="24"/>
          <w:szCs w:val="24"/>
        </w:rPr>
        <w:t>2</w:t>
      </w:r>
      <w:r w:rsidR="00B4425D" w:rsidRPr="00B924D4">
        <w:rPr>
          <w:rFonts w:ascii="Book Antiqua" w:hAnsi="Book Antiqua"/>
          <w:sz w:val="24"/>
          <w:szCs w:val="24"/>
        </w:rPr>
        <w:t xml:space="preserve"> тыс.</w:t>
      </w:r>
      <w:r w:rsidRPr="00B924D4">
        <w:rPr>
          <w:rFonts w:ascii="Book Antiqua" w:hAnsi="Book Antiqua"/>
          <w:sz w:val="24"/>
          <w:szCs w:val="24"/>
        </w:rPr>
        <w:t xml:space="preserve"> руб</w:t>
      </w:r>
      <w:r w:rsidR="00B4425D" w:rsidRPr="00B924D4">
        <w:rPr>
          <w:rFonts w:ascii="Book Antiqua" w:hAnsi="Book Antiqua"/>
          <w:sz w:val="24"/>
          <w:szCs w:val="24"/>
        </w:rPr>
        <w:t>.</w:t>
      </w:r>
    </w:p>
    <w:p w:rsidR="00795164" w:rsidRPr="00B924D4" w:rsidRDefault="00795164" w:rsidP="00795164">
      <w:pPr>
        <w:pStyle w:val="af"/>
        <w:widowControl w:val="0"/>
        <w:ind w:left="0" w:firstLine="851"/>
        <w:rPr>
          <w:rFonts w:ascii="Book Antiqua" w:hAnsi="Book Antiqua"/>
        </w:rPr>
      </w:pPr>
      <w:r w:rsidRPr="00B924D4">
        <w:rPr>
          <w:rFonts w:ascii="Book Antiqua" w:hAnsi="Book Antiqua"/>
          <w:b/>
        </w:rPr>
        <w:t>В сфере социальной политики</w:t>
      </w:r>
      <w:r w:rsidRPr="00B924D4">
        <w:rPr>
          <w:rFonts w:ascii="Book Antiqua" w:hAnsi="Book Antiqua"/>
        </w:rPr>
        <w:t xml:space="preserve"> на 2018 год запланированы ассигнования на  ежемесячную доплату к пенсии муниципальным служащим 28</w:t>
      </w:r>
      <w:r w:rsidR="00436A98" w:rsidRPr="00B924D4">
        <w:rPr>
          <w:rFonts w:ascii="Book Antiqua" w:hAnsi="Book Antiqua"/>
        </w:rPr>
        <w:t>,</w:t>
      </w:r>
      <w:r w:rsidRPr="00B924D4">
        <w:rPr>
          <w:rFonts w:ascii="Book Antiqua" w:hAnsi="Book Antiqua"/>
        </w:rPr>
        <w:t xml:space="preserve">0 </w:t>
      </w:r>
      <w:proofErr w:type="spellStart"/>
      <w:r w:rsidR="00436A98" w:rsidRPr="00B924D4">
        <w:rPr>
          <w:rFonts w:ascii="Book Antiqua" w:hAnsi="Book Antiqua"/>
        </w:rPr>
        <w:t>тыс</w:t>
      </w:r>
      <w:proofErr w:type="gramStart"/>
      <w:r w:rsidR="00436A98" w:rsidRPr="00B924D4">
        <w:rPr>
          <w:rFonts w:ascii="Book Antiqua" w:hAnsi="Book Antiqua"/>
        </w:rPr>
        <w:t>.</w:t>
      </w:r>
      <w:r w:rsidRPr="00B924D4">
        <w:rPr>
          <w:rFonts w:ascii="Book Antiqua" w:hAnsi="Book Antiqua"/>
        </w:rPr>
        <w:t>р</w:t>
      </w:r>
      <w:proofErr w:type="gramEnd"/>
      <w:r w:rsidRPr="00B924D4">
        <w:rPr>
          <w:rFonts w:ascii="Book Antiqua" w:hAnsi="Book Antiqua"/>
        </w:rPr>
        <w:t>уб</w:t>
      </w:r>
      <w:proofErr w:type="spellEnd"/>
      <w:r w:rsidR="00436A98" w:rsidRPr="00B924D4">
        <w:rPr>
          <w:rFonts w:ascii="Book Antiqua" w:hAnsi="Book Antiqua"/>
        </w:rPr>
        <w:t>.</w:t>
      </w:r>
    </w:p>
    <w:p w:rsidR="00C84E24" w:rsidRPr="00B924D4" w:rsidRDefault="00C84E24" w:rsidP="009F043F">
      <w:pPr>
        <w:ind w:firstLine="540"/>
        <w:jc w:val="both"/>
        <w:rPr>
          <w:rFonts w:ascii="Book Antiqua" w:hAnsi="Book Antiqua"/>
          <w:color w:val="7030A0"/>
          <w:sz w:val="24"/>
          <w:szCs w:val="24"/>
        </w:rPr>
      </w:pP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На 2018-2020 годы бюджет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сформирован бездефицитный. </w:t>
      </w: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>Счетной палатой установлено, что расходы сельского поселения на 2018 год сформированы без учета сложившегося профицита в сумме 5101,7 тыс. руб., что подтверждается формой «Оценка ожидаемого исполнения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за 2017 год.»  </w:t>
      </w:r>
      <w:r w:rsidRPr="00B924D4">
        <w:rPr>
          <w:rFonts w:ascii="Book Antiqua" w:hAnsi="Book Antiqua"/>
          <w:sz w:val="24"/>
          <w:szCs w:val="24"/>
        </w:rPr>
        <w:lastRenderedPageBreak/>
        <w:t>Тем не менее,  при наличии профицита, расходная часть бюджета на 2018 год сформирована в недостаточном объеме, так по разделу «Национальная экономика» ожидаемое исполнение за 2017</w:t>
      </w:r>
      <w:proofErr w:type="gramEnd"/>
      <w:r w:rsidRPr="00B924D4">
        <w:rPr>
          <w:rFonts w:ascii="Book Antiqua" w:hAnsi="Book Antiqua"/>
          <w:sz w:val="24"/>
          <w:szCs w:val="24"/>
        </w:rPr>
        <w:t xml:space="preserve"> год  - 1215,5 тыс. руб., а плановый объем расходов по данной статье на 2018 год  составляет 803,5 тыс. руб. или 66%, по разделу Жилищно-коммунальное хозяйство»  ожидаемое исполнение за 2017 год  - 881,1 тыс. руб., а плановый объем расходов по данной статье на 2018 год  составляет 82 тыс. руб. или 9,3%. </w:t>
      </w: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Более того, по разделу «Социальная политика» ожидаемое исполнение за 2017 год  - 158,7 тыс. руб., а плановый объем расходов по данной статье на 2018 год  составляет 28 тыс. руб. или 17,6% при сохранении количества муниципальных пенсионеров. Счетная палата 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района обращает внимание на необходимость формирования социально значимых расходов в полном объеме. </w:t>
      </w: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Данные факты нарушают Пп.4 п.1 ст.158, п.1 ст.174.2 БК РФ.</w:t>
      </w: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 xml:space="preserve">В связи с </w:t>
      </w:r>
      <w:proofErr w:type="gramStart"/>
      <w:r w:rsidRPr="00B924D4">
        <w:rPr>
          <w:rFonts w:ascii="Book Antiqua" w:hAnsi="Book Antiqua"/>
          <w:b/>
          <w:sz w:val="24"/>
          <w:szCs w:val="24"/>
        </w:rPr>
        <w:t>вышеизложенным</w:t>
      </w:r>
      <w:proofErr w:type="gramEnd"/>
      <w:r w:rsidRPr="00B924D4">
        <w:rPr>
          <w:rFonts w:ascii="Book Antiqua" w:hAnsi="Book Antiqua"/>
          <w:b/>
          <w:sz w:val="24"/>
          <w:szCs w:val="24"/>
        </w:rPr>
        <w:t>, рекомендуем:</w:t>
      </w:r>
    </w:p>
    <w:p w:rsidR="00B97783" w:rsidRPr="00B924D4" w:rsidRDefault="00B97783" w:rsidP="00B97783">
      <w:pPr>
        <w:ind w:firstLine="540"/>
        <w:jc w:val="both"/>
        <w:rPr>
          <w:rFonts w:ascii="Book Antiqua" w:hAnsi="Book Antiqua"/>
          <w:b/>
          <w:sz w:val="24"/>
          <w:szCs w:val="24"/>
        </w:rPr>
      </w:pPr>
      <w:r w:rsidRPr="00B924D4">
        <w:rPr>
          <w:rFonts w:ascii="Book Antiqua" w:hAnsi="Book Antiqua"/>
          <w:b/>
          <w:sz w:val="24"/>
          <w:szCs w:val="24"/>
        </w:rPr>
        <w:t>- с учетом имеющего профицита бюджета в сумме 5101,7 тыс. руб. сформировать расходные статьи  на 2018 год обоснованно и в полном объеме.</w:t>
      </w:r>
    </w:p>
    <w:p w:rsidR="00660DBF" w:rsidRPr="00B924D4" w:rsidRDefault="00660DBF" w:rsidP="005E7FAE">
      <w:pPr>
        <w:jc w:val="both"/>
        <w:rPr>
          <w:rFonts w:ascii="Book Antiqua" w:hAnsi="Book Antiqua"/>
          <w:b/>
        </w:rPr>
      </w:pPr>
    </w:p>
    <w:p w:rsidR="005E7FAE" w:rsidRPr="00B924D4" w:rsidRDefault="005E7FAE" w:rsidP="005E7FAE">
      <w:pPr>
        <w:jc w:val="both"/>
        <w:rPr>
          <w:rFonts w:ascii="Book Antiqua" w:hAnsi="Book Antiqua"/>
          <w:b/>
        </w:rPr>
      </w:pPr>
    </w:p>
    <w:p w:rsidR="00660DBF" w:rsidRPr="00B924D4" w:rsidRDefault="00660DBF" w:rsidP="00660DBF">
      <w:pPr>
        <w:jc w:val="center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>РАСХОДЫ БЮДЖЕТА МУНИЦИПАЛЬНОГО ОБРАЗОВАНИЯ «СТАРОСЕЛЬСКОЕ СЕЛЬСКОЕ ПОСЕЛЕНИЕ» НА ФИНАНСОВОЕ ОБЕСПЕЧЕНИЕ РЕАЛИЗАЦИИ МУНИЦИПАЛЬНОЙ ПРОГРАММЫ СЕЛЬСКОГО ПОСЕЛЕНИЯ</w:t>
      </w:r>
    </w:p>
    <w:p w:rsidR="00660DBF" w:rsidRPr="00B924D4" w:rsidRDefault="00660DBF" w:rsidP="00660DBF">
      <w:pPr>
        <w:ind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Формирование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осуществляется в «программном» формате. В 2018 году в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Старосельском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сельском поселении предусмотрена реализация 1-ой муниципальной программы. </w:t>
      </w:r>
    </w:p>
    <w:p w:rsidR="00660DBF" w:rsidRPr="00B924D4" w:rsidRDefault="00660DBF" w:rsidP="00660DBF">
      <w:pPr>
        <w:ind w:firstLine="708"/>
        <w:jc w:val="center"/>
        <w:rPr>
          <w:rFonts w:ascii="Book Antiqua" w:hAnsi="Book Antiqua"/>
          <w:b/>
          <w:sz w:val="24"/>
          <w:szCs w:val="24"/>
        </w:rPr>
      </w:pPr>
    </w:p>
    <w:p w:rsidR="00660DBF" w:rsidRPr="00B924D4" w:rsidRDefault="00660DBF" w:rsidP="00660DBF">
      <w:pPr>
        <w:ind w:firstLine="708"/>
        <w:jc w:val="center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>МУНИЦИПАЛЬНАЯ ПРОГРАММА</w:t>
      </w:r>
    </w:p>
    <w:p w:rsidR="00660DBF" w:rsidRPr="00B924D4" w:rsidRDefault="00660DBF" w:rsidP="00660DBF">
      <w:pPr>
        <w:ind w:firstLine="708"/>
        <w:jc w:val="center"/>
        <w:rPr>
          <w:rFonts w:asciiTheme="majorHAnsi" w:hAnsiTheme="majorHAnsi"/>
          <w:b/>
          <w:color w:val="000000"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МУНИЦИПАЛЬНОГО ОБРАЗОВАНИЯ «СТАРОСЕЛЬСКОЕ СЕЛЬСКОЕ </w:t>
      </w:r>
      <w:r w:rsidRPr="00B924D4">
        <w:rPr>
          <w:rFonts w:asciiTheme="majorHAnsi" w:hAnsiTheme="majorHAnsi"/>
          <w:b/>
          <w:color w:val="000000"/>
          <w:sz w:val="24"/>
          <w:szCs w:val="24"/>
        </w:rPr>
        <w:t>ПОСЕЛЕНИЕ» (2018-2020 ГОДЫ)</w:t>
      </w:r>
    </w:p>
    <w:p w:rsidR="00FF40D4" w:rsidRPr="00B924D4" w:rsidRDefault="00FF40D4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    Цели муниципальной программы: 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эффективное исполнение полномочий исполнительно-распорядительным органом местного самоуправления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поселения; 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lastRenderedPageBreak/>
        <w:t>- осуществление отдельных переданных государственных полномочий Брянской области;</w:t>
      </w:r>
    </w:p>
    <w:p w:rsidR="00660DBF" w:rsidRPr="00B924D4" w:rsidRDefault="00660DBF" w:rsidP="00D34FE8">
      <w:pPr>
        <w:widowControl w:val="0"/>
        <w:spacing w:line="240" w:lineRule="auto"/>
        <w:ind w:firstLine="321"/>
        <w:jc w:val="both"/>
        <w:rPr>
          <w:rFonts w:ascii="Book Antiqua" w:hAnsi="Book Antiqua"/>
          <w:bCs/>
          <w:sz w:val="24"/>
          <w:szCs w:val="24"/>
        </w:rPr>
      </w:pPr>
      <w:r w:rsidRPr="00B924D4">
        <w:rPr>
          <w:rFonts w:ascii="Book Antiqua" w:hAnsi="Book Antiqua"/>
          <w:bCs/>
          <w:sz w:val="24"/>
          <w:szCs w:val="24"/>
        </w:rPr>
        <w:t>- организация и осуществление мероприятий по территориальной обороне и гражданкой обороне;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bCs/>
          <w:sz w:val="24"/>
          <w:szCs w:val="24"/>
        </w:rPr>
      </w:pPr>
      <w:r w:rsidRPr="00B924D4">
        <w:rPr>
          <w:rFonts w:ascii="Book Antiqua" w:hAnsi="Book Antiqua"/>
          <w:bCs/>
          <w:sz w:val="24"/>
          <w:szCs w:val="24"/>
        </w:rPr>
        <w:t>- обеспечение выполнения и создания условий для реализации муниципальной политики в сфере дорожной деятельности;</w:t>
      </w:r>
    </w:p>
    <w:p w:rsidR="00660DBF" w:rsidRPr="00B924D4" w:rsidRDefault="00660DBF" w:rsidP="00D34FE8">
      <w:pPr>
        <w:spacing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B924D4">
        <w:rPr>
          <w:rFonts w:ascii="Book Antiqua" w:hAnsi="Book Antiqua"/>
          <w:bCs/>
          <w:sz w:val="24"/>
          <w:szCs w:val="24"/>
        </w:rPr>
        <w:t xml:space="preserve">     - обеспечение выполнения и создания условий для реализации муниципальной политики в сфере жилищно-коммунального хозяйства;</w:t>
      </w:r>
    </w:p>
    <w:p w:rsidR="00660DBF" w:rsidRPr="00B924D4" w:rsidRDefault="00660DBF" w:rsidP="00D34FE8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</w:t>
      </w:r>
      <w:r w:rsidRPr="00B924D4">
        <w:rPr>
          <w:rFonts w:ascii="Book Antiqua" w:hAnsi="Book Antiqua"/>
          <w:bCs/>
          <w:sz w:val="24"/>
          <w:szCs w:val="24"/>
        </w:rPr>
        <w:t>- предоставление мер социальной поддержки и социальных гарантий граждан.</w:t>
      </w:r>
    </w:p>
    <w:p w:rsidR="00660DBF" w:rsidRPr="00B924D4" w:rsidRDefault="00660DBF" w:rsidP="00D34FE8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ab/>
      </w:r>
      <w:r w:rsidRPr="00B924D4">
        <w:rPr>
          <w:rFonts w:ascii="Book Antiqua" w:hAnsi="Book Antiqua"/>
          <w:color w:val="000000"/>
          <w:sz w:val="24"/>
          <w:szCs w:val="24"/>
        </w:rPr>
        <w:tab/>
      </w:r>
      <w:r w:rsidRPr="00B924D4">
        <w:rPr>
          <w:rFonts w:ascii="Book Antiqua" w:hAnsi="Book Antiqua"/>
          <w:color w:val="000000"/>
          <w:sz w:val="24"/>
          <w:szCs w:val="24"/>
        </w:rPr>
        <w:tab/>
      </w:r>
      <w:r w:rsidRPr="00B924D4">
        <w:rPr>
          <w:rFonts w:ascii="Book Antiqua" w:hAnsi="Book Antiqua"/>
          <w:sz w:val="24"/>
          <w:szCs w:val="24"/>
        </w:rPr>
        <w:t>Задачи муниципальной программы: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создание условий для эффективной деятельности органов местного самоуправления;</w:t>
      </w:r>
    </w:p>
    <w:p w:rsidR="00660DBF" w:rsidRPr="00B924D4" w:rsidRDefault="00660DBF" w:rsidP="00D34FE8">
      <w:pPr>
        <w:tabs>
          <w:tab w:val="left" w:pos="365"/>
        </w:tabs>
        <w:autoSpaceDE w:val="0"/>
        <w:autoSpaceDN w:val="0"/>
        <w:adjustRightInd w:val="0"/>
        <w:spacing w:line="240" w:lineRule="auto"/>
        <w:ind w:left="38" w:firstLine="283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bCs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</w:t>
      </w:r>
      <w:r w:rsidRPr="00B924D4">
        <w:rPr>
          <w:rFonts w:ascii="Book Antiqua" w:hAnsi="Book Antiqua"/>
          <w:bCs/>
          <w:sz w:val="24"/>
          <w:szCs w:val="24"/>
        </w:rPr>
        <w:t>обеспечение готовности к реагированию на чрезвычайные ситуации;</w:t>
      </w:r>
    </w:p>
    <w:p w:rsidR="00660DBF" w:rsidRPr="00B924D4" w:rsidRDefault="00660DBF" w:rsidP="00D34FE8">
      <w:pPr>
        <w:widowControl w:val="0"/>
        <w:autoSpaceDE w:val="0"/>
        <w:autoSpaceDN w:val="0"/>
        <w:adjustRightInd w:val="0"/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- обеспечение сохранности, восстановления и </w:t>
      </w:r>
      <w:proofErr w:type="gramStart"/>
      <w:r w:rsidRPr="00B924D4">
        <w:rPr>
          <w:rFonts w:ascii="Book Antiqua" w:hAnsi="Book Antiqua"/>
          <w:sz w:val="24"/>
          <w:szCs w:val="24"/>
        </w:rPr>
        <w:t>развития</w:t>
      </w:r>
      <w:proofErr w:type="gramEnd"/>
      <w:r w:rsidRPr="00B924D4">
        <w:rPr>
          <w:rFonts w:ascii="Book Antiqua" w:hAnsi="Book Antiqua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660DBF" w:rsidRPr="00B924D4" w:rsidRDefault="00660DBF" w:rsidP="00D34FE8">
      <w:pPr>
        <w:widowControl w:val="0"/>
        <w:autoSpaceDE w:val="0"/>
        <w:autoSpaceDN w:val="0"/>
        <w:adjustRightInd w:val="0"/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660DBF" w:rsidRPr="00B924D4" w:rsidRDefault="00660DBF" w:rsidP="00D34FE8">
      <w:pPr>
        <w:widowControl w:val="0"/>
        <w:autoSpaceDE w:val="0"/>
        <w:autoSpaceDN w:val="0"/>
        <w:adjustRightInd w:val="0"/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создание условий для обеспечения качественной работы жилищно-коммунального хозяйства;</w:t>
      </w:r>
    </w:p>
    <w:p w:rsidR="00660DBF" w:rsidRPr="00B924D4" w:rsidRDefault="00660DBF" w:rsidP="00D34FE8">
      <w:pPr>
        <w:spacing w:line="240" w:lineRule="auto"/>
        <w:ind w:firstLine="32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660DBF" w:rsidRPr="00B924D4" w:rsidRDefault="00660DBF" w:rsidP="00D34FE8">
      <w:pPr>
        <w:spacing w:line="240" w:lineRule="auto"/>
        <w:jc w:val="both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 xml:space="preserve">                Структура расходов муниципальной программы представлена в таблице:</w:t>
      </w:r>
    </w:p>
    <w:p w:rsidR="00660DBF" w:rsidRPr="00B924D4" w:rsidRDefault="00660DBF" w:rsidP="00D34FE8">
      <w:pPr>
        <w:tabs>
          <w:tab w:val="left" w:pos="7344"/>
        </w:tabs>
        <w:spacing w:line="240" w:lineRule="auto"/>
        <w:ind w:hanging="426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</w:p>
    <w:p w:rsidR="00660DBF" w:rsidRPr="00B924D4" w:rsidRDefault="00660DBF" w:rsidP="00D34FE8">
      <w:pPr>
        <w:tabs>
          <w:tab w:val="left" w:pos="7344"/>
        </w:tabs>
        <w:spacing w:line="240" w:lineRule="auto"/>
        <w:ind w:hanging="426"/>
        <w:jc w:val="center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>Структура расходов муниципальной программы на 2018 год и</w:t>
      </w:r>
    </w:p>
    <w:p w:rsidR="00660DBF" w:rsidRPr="00660DBF" w:rsidRDefault="00660DBF" w:rsidP="00D34FE8">
      <w:pPr>
        <w:spacing w:line="240" w:lineRule="auto"/>
        <w:ind w:hanging="426"/>
        <w:jc w:val="center"/>
        <w:rPr>
          <w:rFonts w:ascii="Book Antiqua" w:hAnsi="Book Antiqua"/>
          <w:color w:val="000000"/>
          <w:sz w:val="24"/>
          <w:szCs w:val="24"/>
        </w:rPr>
      </w:pPr>
      <w:r w:rsidRPr="00B924D4">
        <w:rPr>
          <w:rFonts w:ascii="Book Antiqua" w:hAnsi="Book Antiqua"/>
          <w:color w:val="000000"/>
          <w:sz w:val="24"/>
          <w:szCs w:val="24"/>
        </w:rPr>
        <w:t>на плановый период 2019 и 2020 годов</w:t>
      </w:r>
    </w:p>
    <w:p w:rsidR="00FF40D4" w:rsidRDefault="00FF40D4" w:rsidP="00D34FE8">
      <w:pPr>
        <w:spacing w:line="240" w:lineRule="auto"/>
        <w:ind w:left="7200" w:firstLine="720"/>
        <w:jc w:val="center"/>
        <w:rPr>
          <w:rFonts w:ascii="Book Antiqua" w:hAnsi="Book Antiqua"/>
          <w:color w:val="000000"/>
          <w:sz w:val="24"/>
          <w:szCs w:val="24"/>
        </w:rPr>
      </w:pPr>
    </w:p>
    <w:p w:rsidR="00660DBF" w:rsidRPr="00660DBF" w:rsidRDefault="00660DBF" w:rsidP="00D34FE8">
      <w:pPr>
        <w:spacing w:line="240" w:lineRule="auto"/>
        <w:ind w:left="7200" w:firstLine="720"/>
        <w:jc w:val="center"/>
        <w:rPr>
          <w:rFonts w:ascii="Book Antiqua" w:hAnsi="Book Antiqua"/>
          <w:color w:val="000000"/>
          <w:sz w:val="24"/>
          <w:szCs w:val="24"/>
        </w:rPr>
      </w:pPr>
      <w:r w:rsidRPr="00660DBF">
        <w:rPr>
          <w:rFonts w:ascii="Book Antiqua" w:hAnsi="Book Antiqua"/>
          <w:color w:val="000000"/>
          <w:sz w:val="24"/>
          <w:szCs w:val="24"/>
        </w:rPr>
        <w:t>(</w:t>
      </w:r>
      <w:proofErr w:type="spellStart"/>
      <w:r w:rsidR="00D34FE8">
        <w:rPr>
          <w:rFonts w:ascii="Book Antiqua" w:hAnsi="Book Antiqua"/>
          <w:color w:val="000000"/>
          <w:sz w:val="24"/>
          <w:szCs w:val="24"/>
        </w:rPr>
        <w:t>тыс</w:t>
      </w:r>
      <w:proofErr w:type="gramStart"/>
      <w:r w:rsidR="00D34FE8">
        <w:rPr>
          <w:rFonts w:ascii="Book Antiqua" w:hAnsi="Book Antiqua"/>
          <w:color w:val="000000"/>
          <w:sz w:val="24"/>
          <w:szCs w:val="24"/>
        </w:rPr>
        <w:t>.</w:t>
      </w:r>
      <w:r w:rsidRPr="00660DBF">
        <w:rPr>
          <w:rFonts w:ascii="Book Antiqua" w:hAnsi="Book Antiqua"/>
          <w:color w:val="000000"/>
          <w:sz w:val="24"/>
          <w:szCs w:val="24"/>
        </w:rPr>
        <w:t>р</w:t>
      </w:r>
      <w:proofErr w:type="gramEnd"/>
      <w:r w:rsidRPr="00660DBF">
        <w:rPr>
          <w:rFonts w:ascii="Book Antiqua" w:hAnsi="Book Antiqua"/>
          <w:color w:val="000000"/>
          <w:sz w:val="24"/>
          <w:szCs w:val="24"/>
        </w:rPr>
        <w:t>уб</w:t>
      </w:r>
      <w:proofErr w:type="spellEnd"/>
      <w:r w:rsidR="00D34FE8">
        <w:rPr>
          <w:rFonts w:ascii="Book Antiqua" w:hAnsi="Book Antiqua"/>
          <w:color w:val="000000"/>
          <w:sz w:val="24"/>
          <w:szCs w:val="24"/>
        </w:rPr>
        <w:t>.</w:t>
      </w:r>
      <w:r w:rsidRPr="00660DBF">
        <w:rPr>
          <w:rFonts w:ascii="Book Antiqua" w:hAnsi="Book Antiqua"/>
          <w:color w:val="000000"/>
          <w:sz w:val="24"/>
          <w:szCs w:val="24"/>
        </w:rPr>
        <w:t>)</w:t>
      </w:r>
    </w:p>
    <w:tbl>
      <w:tblPr>
        <w:tblW w:w="95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8"/>
        <w:gridCol w:w="1500"/>
        <w:gridCol w:w="1418"/>
        <w:gridCol w:w="1417"/>
      </w:tblGrid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60DBF">
              <w:rPr>
                <w:rFonts w:ascii="Book Antiqua" w:hAnsi="Book Antiqua"/>
                <w:sz w:val="24"/>
                <w:szCs w:val="24"/>
              </w:rPr>
              <w:t>Направление расходов</w:t>
            </w:r>
          </w:p>
        </w:tc>
        <w:tc>
          <w:tcPr>
            <w:tcW w:w="1500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60DBF">
              <w:rPr>
                <w:rFonts w:ascii="Book Antiqua" w:hAnsi="Book Antiqua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60DBF">
              <w:rPr>
                <w:rFonts w:ascii="Book Antiqua" w:hAnsi="Book Antiqua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60DBF">
              <w:rPr>
                <w:rFonts w:ascii="Book Antiqua" w:hAnsi="Book Antiqua"/>
                <w:sz w:val="24"/>
                <w:szCs w:val="24"/>
              </w:rPr>
              <w:t>2020 год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60DBF" w:rsidRPr="00660DBF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lastRenderedPageBreak/>
              <w:t>Содержание главы администрации сельского поселения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432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,3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432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,3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432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,3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Обеспечение деятельности аппарата администрации сельского поселения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691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690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690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,6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Реализация переданных полномочий муниципальному району от сельского поселения по осуществлению внешнего муниципального финансового контроля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D34FE8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0,</w:t>
            </w:r>
            <w:r w:rsidR="00660DBF" w:rsidRPr="005E7FAE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D34FE8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0,</w:t>
            </w:r>
            <w:r w:rsidR="00660DBF" w:rsidRPr="005E7FAE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DB2225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0,4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D34FE8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64,0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64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67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0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color w:val="000000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Реализация переданных полномочий сельскому поселению от муниципального района в сфере дорожного хозяйства</w:t>
            </w:r>
            <w:r w:rsidRPr="005E7FAE">
              <w:rPr>
                <w:rFonts w:ascii="Book Antiqua" w:hAnsi="Book Antiqua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803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803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803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5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Обеспечение выполнения и создание условий для реализации муниципальной политики в сфере жилищно-коммунального хозяйства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8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12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,5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12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,5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На выплату ежемесячной доплаты к пенсии муниципальным служащим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28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38</w:t>
            </w:r>
            <w:r w:rsidR="00D34FE8" w:rsidRPr="005E7FAE">
              <w:rPr>
                <w:rFonts w:ascii="Book Antiqua" w:hAnsi="Book Antiqua"/>
                <w:sz w:val="20"/>
                <w:szCs w:val="20"/>
              </w:rPr>
              <w:t>,3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E7FAE">
              <w:rPr>
                <w:rFonts w:ascii="Book Antiqua" w:hAnsi="Book Antiqua"/>
                <w:sz w:val="20"/>
                <w:szCs w:val="20"/>
              </w:rPr>
              <w:t>48</w:t>
            </w:r>
            <w:r w:rsidR="00DB2225" w:rsidRPr="005E7FAE">
              <w:rPr>
                <w:rFonts w:ascii="Book Antiqua" w:hAnsi="Book Antiqua"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sz w:val="20"/>
                <w:szCs w:val="20"/>
              </w:rPr>
              <w:t>3</w:t>
            </w:r>
          </w:p>
        </w:tc>
      </w:tr>
      <w:tr w:rsidR="00660DBF" w:rsidRPr="00660DBF" w:rsidTr="00FE19CC">
        <w:trPr>
          <w:jc w:val="center"/>
        </w:trPr>
        <w:tc>
          <w:tcPr>
            <w:tcW w:w="518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both"/>
              <w:rPr>
                <w:rFonts w:ascii="Book Antiqua" w:hAnsi="Book Antiqua"/>
                <w:b/>
                <w:color w:val="000000"/>
                <w:sz w:val="20"/>
                <w:szCs w:val="20"/>
              </w:rPr>
            </w:pPr>
            <w:r w:rsidRPr="005E7FAE">
              <w:rPr>
                <w:rFonts w:ascii="Book Antiqua" w:hAnsi="Book Antiqua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00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E7FAE">
              <w:rPr>
                <w:rFonts w:ascii="Book Antiqua" w:hAnsi="Book Antiqua"/>
                <w:b/>
                <w:sz w:val="20"/>
                <w:szCs w:val="20"/>
              </w:rPr>
              <w:t>2</w:t>
            </w:r>
            <w:r w:rsidR="00D34FE8" w:rsidRPr="005E7FAE">
              <w:rPr>
                <w:rFonts w:ascii="Book Antiqua" w:hAnsi="Book Antiqua"/>
                <w:b/>
                <w:sz w:val="20"/>
                <w:szCs w:val="20"/>
              </w:rPr>
              <w:t> </w:t>
            </w:r>
            <w:r w:rsidRPr="005E7FAE">
              <w:rPr>
                <w:rFonts w:ascii="Book Antiqua" w:hAnsi="Book Antiqua"/>
                <w:b/>
                <w:sz w:val="20"/>
                <w:szCs w:val="20"/>
              </w:rPr>
              <w:t>027</w:t>
            </w:r>
            <w:r w:rsidR="00D34FE8" w:rsidRPr="005E7FAE">
              <w:rPr>
                <w:rFonts w:ascii="Book Antiqua" w:hAnsi="Book Antiqua"/>
                <w:b/>
                <w:sz w:val="20"/>
                <w:szCs w:val="20"/>
              </w:rPr>
              <w:t>,7</w:t>
            </w:r>
          </w:p>
        </w:tc>
        <w:tc>
          <w:tcPr>
            <w:tcW w:w="1418" w:type="dxa"/>
            <w:shd w:val="clear" w:color="auto" w:fill="auto"/>
          </w:tcPr>
          <w:p w:rsidR="00660DBF" w:rsidRPr="005E7FAE" w:rsidRDefault="00660DBF" w:rsidP="00D34FE8">
            <w:pPr>
              <w:spacing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E7FAE">
              <w:rPr>
                <w:rFonts w:ascii="Book Antiqua" w:hAnsi="Book Antiqua"/>
                <w:b/>
                <w:sz w:val="20"/>
                <w:szCs w:val="20"/>
              </w:rPr>
              <w:t>2</w:t>
            </w:r>
            <w:r w:rsidR="00D34FE8" w:rsidRPr="005E7FAE">
              <w:rPr>
                <w:rFonts w:ascii="Book Antiqua" w:hAnsi="Book Antiqua"/>
                <w:b/>
                <w:sz w:val="20"/>
                <w:szCs w:val="20"/>
              </w:rPr>
              <w:t> </w:t>
            </w:r>
            <w:r w:rsidRPr="005E7FAE">
              <w:rPr>
                <w:rFonts w:ascii="Book Antiqua" w:hAnsi="Book Antiqua"/>
                <w:b/>
                <w:sz w:val="20"/>
                <w:szCs w:val="20"/>
              </w:rPr>
              <w:t>042</w:t>
            </w:r>
            <w:r w:rsidR="00D34FE8" w:rsidRPr="005E7FAE">
              <w:rPr>
                <w:rFonts w:ascii="Book Antiqua" w:hAnsi="Book Antiqua"/>
                <w:b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60DBF" w:rsidRPr="005E7FAE" w:rsidRDefault="00660DBF" w:rsidP="00DB2225">
            <w:pPr>
              <w:spacing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E7FAE">
              <w:rPr>
                <w:rFonts w:ascii="Book Antiqua" w:hAnsi="Book Antiqua"/>
                <w:b/>
                <w:sz w:val="20"/>
                <w:szCs w:val="20"/>
              </w:rPr>
              <w:t>2</w:t>
            </w:r>
            <w:r w:rsidR="00DB2225" w:rsidRPr="005E7FAE">
              <w:rPr>
                <w:rFonts w:ascii="Book Antiqua" w:hAnsi="Book Antiqua"/>
                <w:b/>
                <w:sz w:val="20"/>
                <w:szCs w:val="20"/>
              </w:rPr>
              <w:t> </w:t>
            </w:r>
            <w:r w:rsidRPr="005E7FAE">
              <w:rPr>
                <w:rFonts w:ascii="Book Antiqua" w:hAnsi="Book Antiqua"/>
                <w:b/>
                <w:sz w:val="20"/>
                <w:szCs w:val="20"/>
              </w:rPr>
              <w:t>054</w:t>
            </w:r>
            <w:r w:rsidR="00DB2225" w:rsidRPr="005E7FAE">
              <w:rPr>
                <w:rFonts w:ascii="Book Antiqua" w:hAnsi="Book Antiqua"/>
                <w:b/>
                <w:sz w:val="20"/>
                <w:szCs w:val="20"/>
              </w:rPr>
              <w:t>,</w:t>
            </w:r>
            <w:r w:rsidRPr="005E7FAE">
              <w:rPr>
                <w:rFonts w:ascii="Book Antiqua" w:hAnsi="Book Antiqua"/>
                <w:b/>
                <w:sz w:val="20"/>
                <w:szCs w:val="20"/>
              </w:rPr>
              <w:t>5</w:t>
            </w:r>
          </w:p>
        </w:tc>
      </w:tr>
    </w:tbl>
    <w:p w:rsidR="00660DBF" w:rsidRPr="00660DBF" w:rsidRDefault="00660DBF" w:rsidP="00D34FE8">
      <w:pPr>
        <w:spacing w:line="240" w:lineRule="auto"/>
        <w:ind w:firstLine="708"/>
        <w:jc w:val="center"/>
        <w:rPr>
          <w:rFonts w:ascii="Book Antiqua" w:hAnsi="Book Antiqua"/>
          <w:b/>
          <w:color w:val="000000"/>
          <w:sz w:val="24"/>
          <w:szCs w:val="24"/>
        </w:rPr>
      </w:pPr>
    </w:p>
    <w:p w:rsidR="00660DBF" w:rsidRPr="00660DBF" w:rsidRDefault="00660DBF" w:rsidP="00D34FE8">
      <w:pPr>
        <w:widowControl w:val="0"/>
        <w:tabs>
          <w:tab w:val="left" w:pos="4260"/>
        </w:tabs>
        <w:spacing w:line="240" w:lineRule="auto"/>
        <w:ind w:firstLine="855"/>
        <w:jc w:val="center"/>
        <w:rPr>
          <w:rFonts w:ascii="Book Antiqua" w:hAnsi="Book Antiqua"/>
          <w:b/>
          <w:bCs/>
          <w:sz w:val="24"/>
          <w:szCs w:val="24"/>
        </w:rPr>
      </w:pPr>
    </w:p>
    <w:p w:rsidR="00660DBF" w:rsidRPr="00B924D4" w:rsidRDefault="00660DBF" w:rsidP="00D34FE8">
      <w:pPr>
        <w:spacing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На 2018-2020 годы бюджет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запланирован </w:t>
      </w:r>
      <w:proofErr w:type="gramStart"/>
      <w:r w:rsidRPr="00B924D4">
        <w:rPr>
          <w:rFonts w:ascii="Book Antiqua" w:hAnsi="Book Antiqua"/>
          <w:sz w:val="24"/>
          <w:szCs w:val="24"/>
        </w:rPr>
        <w:t>бездефицитным</w:t>
      </w:r>
      <w:proofErr w:type="gramEnd"/>
      <w:r w:rsidRPr="00B924D4">
        <w:rPr>
          <w:rFonts w:ascii="Book Antiqua" w:hAnsi="Book Antiqua"/>
          <w:sz w:val="24"/>
          <w:szCs w:val="24"/>
        </w:rPr>
        <w:t>.</w:t>
      </w:r>
    </w:p>
    <w:p w:rsidR="00207414" w:rsidRPr="00B924D4" w:rsidRDefault="00207414" w:rsidP="006939F8">
      <w:pPr>
        <w:pStyle w:val="1"/>
        <w:rPr>
          <w:rFonts w:ascii="Book Antiqua" w:hAnsi="Book Antiqua"/>
          <w:b w:val="0"/>
          <w:color w:val="FF0000"/>
        </w:rPr>
      </w:pPr>
    </w:p>
    <w:p w:rsidR="006939F8" w:rsidRPr="00B924D4" w:rsidRDefault="006939F8" w:rsidP="00207414">
      <w:pPr>
        <w:pStyle w:val="1"/>
        <w:rPr>
          <w:rFonts w:ascii="Book Antiqua" w:hAnsi="Book Antiqua"/>
          <w:color w:val="auto"/>
        </w:rPr>
      </w:pPr>
      <w:r w:rsidRPr="00B924D4">
        <w:rPr>
          <w:rFonts w:ascii="Book Antiqua" w:hAnsi="Book Antiqua"/>
          <w:color w:val="auto"/>
        </w:rPr>
        <w:t>ВЫВОДЫ</w:t>
      </w:r>
    </w:p>
    <w:p w:rsidR="002F0DA5" w:rsidRPr="00B924D4" w:rsidRDefault="002F0DA5" w:rsidP="002F0DA5">
      <w:pPr>
        <w:rPr>
          <w:rFonts w:ascii="Book Antiqua" w:hAnsi="Book Antiqua"/>
        </w:rPr>
      </w:pPr>
    </w:p>
    <w:p w:rsidR="006939F8" w:rsidRPr="00B924D4" w:rsidRDefault="006939F8" w:rsidP="00207414">
      <w:pPr>
        <w:tabs>
          <w:tab w:val="left" w:pos="7344"/>
        </w:tabs>
        <w:spacing w:line="240" w:lineRule="auto"/>
        <w:ind w:firstLine="426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color w:val="FF0000"/>
          <w:sz w:val="24"/>
          <w:szCs w:val="24"/>
        </w:rPr>
        <w:t xml:space="preserve">   </w:t>
      </w:r>
      <w:r w:rsidRPr="00B924D4">
        <w:rPr>
          <w:rFonts w:ascii="Book Antiqua" w:hAnsi="Book Antiqua"/>
          <w:sz w:val="24"/>
          <w:szCs w:val="24"/>
        </w:rPr>
        <w:t xml:space="preserve">По результатам экспертизы проекта  решения «О </w:t>
      </w:r>
      <w:r w:rsidRPr="00B924D4">
        <w:rPr>
          <w:rFonts w:ascii="Book Antiqua" w:hAnsi="Book Antiqua"/>
          <w:bCs/>
          <w:sz w:val="24"/>
          <w:szCs w:val="24"/>
        </w:rPr>
        <w:t xml:space="preserve">бюджете муниципального  образования </w:t>
      </w:r>
      <w:r w:rsidRPr="00B924D4">
        <w:rPr>
          <w:rFonts w:ascii="Book Antiqua" w:hAnsi="Book Antiqua"/>
          <w:sz w:val="24"/>
          <w:szCs w:val="24"/>
        </w:rPr>
        <w:t>«</w:t>
      </w:r>
      <w:proofErr w:type="spellStart"/>
      <w:r w:rsidR="00207414"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</w:t>
      </w:r>
      <w:r w:rsidR="00207414" w:rsidRPr="00B924D4">
        <w:rPr>
          <w:rFonts w:ascii="Book Antiqua" w:hAnsi="Book Antiqua"/>
          <w:sz w:val="24"/>
          <w:szCs w:val="24"/>
        </w:rPr>
        <w:t>на 2018 год и на плановый период 2019 и 2020 годов</w:t>
      </w:r>
    </w:p>
    <w:p w:rsidR="006939F8" w:rsidRPr="00B924D4" w:rsidRDefault="006939F8" w:rsidP="006939F8">
      <w:pPr>
        <w:pStyle w:val="af2"/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>Проект решения о бюджете и представленные  одновременно с ним  материалы  соответствуют требованиям Бюджетного кодекса Российской Федерации,  Налоговому Кодексу Российской Федерации, бюджетному Посланию Президента Российской Федерации  и иным нормативным правовым актам действующего законодательства.</w:t>
      </w:r>
    </w:p>
    <w:p w:rsidR="006939F8" w:rsidRPr="00B924D4" w:rsidRDefault="006939F8" w:rsidP="006939F8">
      <w:pPr>
        <w:pStyle w:val="af2"/>
        <w:widowControl w:val="0"/>
        <w:ind w:firstLine="720"/>
        <w:jc w:val="both"/>
        <w:rPr>
          <w:rFonts w:ascii="Book Antiqua" w:hAnsi="Book Antiqua"/>
          <w:color w:val="FF0000"/>
          <w:sz w:val="28"/>
          <w:szCs w:val="28"/>
        </w:rPr>
      </w:pPr>
    </w:p>
    <w:p w:rsidR="006939F8" w:rsidRPr="00B924D4" w:rsidRDefault="006939F8" w:rsidP="00207414">
      <w:pPr>
        <w:tabs>
          <w:tab w:val="left" w:pos="7344"/>
        </w:tabs>
        <w:spacing w:line="240" w:lineRule="auto"/>
        <w:ind w:firstLine="851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 Показатели проекта бюджета на очередной финансовый год</w:t>
      </w:r>
      <w:r w:rsidRPr="00B924D4">
        <w:rPr>
          <w:rFonts w:ascii="Book Antiqua" w:hAnsi="Book Antiqua"/>
          <w:b/>
          <w:sz w:val="24"/>
          <w:szCs w:val="24"/>
        </w:rPr>
        <w:t xml:space="preserve"> </w:t>
      </w:r>
      <w:r w:rsidRPr="00B924D4">
        <w:rPr>
          <w:rFonts w:ascii="Book Antiqua" w:hAnsi="Book Antiqua"/>
          <w:sz w:val="24"/>
          <w:szCs w:val="24"/>
        </w:rPr>
        <w:t xml:space="preserve">достоверны и  соответствуют сформированному прогнозу социально-экономического развития </w:t>
      </w:r>
      <w:r w:rsidR="00207414" w:rsidRPr="00B924D4">
        <w:rPr>
          <w:rFonts w:ascii="Book Antiqua" w:hAnsi="Book Antiqua"/>
          <w:sz w:val="24"/>
          <w:szCs w:val="24"/>
        </w:rPr>
        <w:t>на 2018 год и на плановый период 2019 и 2020 годов.</w:t>
      </w:r>
    </w:p>
    <w:p w:rsidR="00CE0D8E" w:rsidRPr="00B924D4" w:rsidRDefault="00CE0D8E" w:rsidP="00207414">
      <w:pPr>
        <w:tabs>
          <w:tab w:val="left" w:pos="7344"/>
        </w:tabs>
        <w:spacing w:line="240" w:lineRule="auto"/>
        <w:ind w:firstLine="851"/>
        <w:jc w:val="both"/>
        <w:rPr>
          <w:rFonts w:ascii="Book Antiqua" w:hAnsi="Book Antiqua"/>
          <w:color w:val="FF0000"/>
          <w:sz w:val="28"/>
          <w:szCs w:val="28"/>
        </w:rPr>
      </w:pPr>
    </w:p>
    <w:p w:rsidR="006939F8" w:rsidRPr="00B924D4" w:rsidRDefault="006939F8" w:rsidP="006939F8">
      <w:pPr>
        <w:pStyle w:val="af2"/>
        <w:widowControl w:val="0"/>
        <w:ind w:firstLine="72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Доходы, бюджетные ассигнования, направляемые на исполнение расходных обязательств, в том числе  межбюджетные </w:t>
      </w:r>
      <w:r w:rsidRPr="00B924D4">
        <w:rPr>
          <w:rFonts w:ascii="Book Antiqua" w:hAnsi="Book Antiqua"/>
          <w:bCs/>
          <w:sz w:val="24"/>
          <w:szCs w:val="24"/>
        </w:rPr>
        <w:t>на очередной финансовый год</w:t>
      </w:r>
      <w:r w:rsidRPr="00B924D4">
        <w:rPr>
          <w:rFonts w:ascii="Book Antiqua" w:hAnsi="Book Antiqua"/>
          <w:b/>
          <w:sz w:val="24"/>
          <w:szCs w:val="24"/>
        </w:rPr>
        <w:t xml:space="preserve"> </w:t>
      </w:r>
      <w:r w:rsidRPr="00B924D4">
        <w:rPr>
          <w:rFonts w:ascii="Book Antiqua" w:hAnsi="Book Antiqua"/>
          <w:sz w:val="24"/>
          <w:szCs w:val="24"/>
        </w:rPr>
        <w:t>обоснованы.</w:t>
      </w:r>
    </w:p>
    <w:p w:rsidR="00207414" w:rsidRPr="00B924D4" w:rsidRDefault="00207414" w:rsidP="00207414">
      <w:pPr>
        <w:ind w:firstLine="54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На 2018-2020 годы бюджет 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сельского поселения сформирован бездефицитный. </w:t>
      </w:r>
    </w:p>
    <w:p w:rsidR="00CE0D8E" w:rsidRPr="00B924D4" w:rsidRDefault="00CE0D8E" w:rsidP="00207414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207414" w:rsidRPr="00B924D4" w:rsidRDefault="00207414" w:rsidP="00207414">
      <w:pPr>
        <w:ind w:firstLine="540"/>
        <w:jc w:val="both"/>
        <w:rPr>
          <w:rFonts w:ascii="Book Antiqua" w:hAnsi="Book Antiqua"/>
          <w:sz w:val="24"/>
          <w:szCs w:val="24"/>
        </w:rPr>
      </w:pPr>
      <w:proofErr w:type="gramStart"/>
      <w:r w:rsidRPr="00B924D4">
        <w:rPr>
          <w:rFonts w:ascii="Book Antiqua" w:hAnsi="Book Antiqua"/>
          <w:sz w:val="24"/>
          <w:szCs w:val="24"/>
        </w:rPr>
        <w:t>Счетной палатой установлено, что расходы сельского поселения на 2018 год сформированы без учета сложившегося профицита в сумме 5101,7 тыс. руб., что подтверждается формой «Оценка ожидаемого исполнения бюджета муниципального образования «</w:t>
      </w:r>
      <w:proofErr w:type="spellStart"/>
      <w:r w:rsidRPr="00B924D4">
        <w:rPr>
          <w:rFonts w:ascii="Book Antiqua" w:hAnsi="Book Antiqua"/>
          <w:sz w:val="24"/>
          <w:szCs w:val="24"/>
        </w:rPr>
        <w:t>Старосельское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сельское поселение» за 2017 год.»  Тем не менее,  при наличии профицита, расходная часть бюджета на 2018 год сформирована в недостаточном объеме, так по разделу «Национальная экономика» ожидаемое исполнение за 2017</w:t>
      </w:r>
      <w:proofErr w:type="gramEnd"/>
      <w:r w:rsidRPr="00B924D4">
        <w:rPr>
          <w:rFonts w:ascii="Book Antiqua" w:hAnsi="Book Antiqua"/>
          <w:sz w:val="24"/>
          <w:szCs w:val="24"/>
        </w:rPr>
        <w:t xml:space="preserve"> год  - 1215,5 тыс. руб., а плановый объем расходов по данной статье на 2018 год  составляет 803,5 тыс. руб. или 66%, по разделу Жилищно-коммунальное хозяйство»  ожидаемое исполнение за 2017 год  - 881,1 тыс. руб., а плановый объем расходов по данной статье на 2018 год  составляет 82 тыс. руб. или 9,3%. </w:t>
      </w:r>
    </w:p>
    <w:p w:rsidR="00CE0D8E" w:rsidRPr="00B924D4" w:rsidRDefault="00CE0D8E" w:rsidP="00207414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207414" w:rsidRPr="00B924D4" w:rsidRDefault="00207414" w:rsidP="00207414">
      <w:pPr>
        <w:ind w:firstLine="540"/>
        <w:jc w:val="both"/>
        <w:rPr>
          <w:rFonts w:ascii="Book Antiqua" w:hAnsi="Book Antiqua"/>
          <w:sz w:val="24"/>
          <w:szCs w:val="24"/>
        </w:rPr>
      </w:pPr>
      <w:r w:rsidRPr="00B924D4">
        <w:rPr>
          <w:rFonts w:ascii="Book Antiqua" w:hAnsi="Book Antiqua"/>
          <w:sz w:val="24"/>
          <w:szCs w:val="24"/>
        </w:rPr>
        <w:t xml:space="preserve">Более того, по разделу «Социальная политика» ожидаемое исполнение за 2017 год  - 158,7 тыс. руб., а плановый объем расходов по данной статье на 2018 год  составляет 28 тыс. руб. или 17,6% при сохранении количества муниципальных пенсионеров. Счетная палата </w:t>
      </w:r>
      <w:proofErr w:type="spellStart"/>
      <w:r w:rsidRPr="00B924D4">
        <w:rPr>
          <w:rFonts w:ascii="Book Antiqua" w:hAnsi="Book Antiqua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sz w:val="24"/>
          <w:szCs w:val="24"/>
        </w:rPr>
        <w:t xml:space="preserve"> района обращает внимание на необходимость формирования социально значимых расходов в полном объеме. </w:t>
      </w:r>
    </w:p>
    <w:p w:rsidR="00FF40D4" w:rsidRPr="00B924D4" w:rsidRDefault="00FF40D4" w:rsidP="00207414">
      <w:pPr>
        <w:ind w:firstLine="540"/>
        <w:jc w:val="both"/>
        <w:rPr>
          <w:rFonts w:ascii="Book Antiqua" w:hAnsi="Book Antiqua"/>
          <w:b/>
          <w:sz w:val="24"/>
          <w:szCs w:val="24"/>
        </w:rPr>
      </w:pPr>
    </w:p>
    <w:p w:rsidR="00207414" w:rsidRPr="00B924D4" w:rsidRDefault="00207414" w:rsidP="00207414">
      <w:pPr>
        <w:ind w:firstLine="540"/>
        <w:jc w:val="both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>Данные факты нарушают Пп.4 п.1 ст.158, п.1 ст.174.2 БК РФ.</w:t>
      </w:r>
    </w:p>
    <w:p w:rsidR="00207414" w:rsidRPr="00B924D4" w:rsidRDefault="00207414" w:rsidP="00207414">
      <w:pPr>
        <w:ind w:firstLine="540"/>
        <w:jc w:val="both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 xml:space="preserve">В связи с </w:t>
      </w:r>
      <w:proofErr w:type="gramStart"/>
      <w:r w:rsidRPr="00B924D4">
        <w:rPr>
          <w:rFonts w:asciiTheme="majorHAnsi" w:hAnsiTheme="majorHAnsi"/>
          <w:b/>
          <w:sz w:val="24"/>
          <w:szCs w:val="24"/>
        </w:rPr>
        <w:t>вышеизложенным</w:t>
      </w:r>
      <w:proofErr w:type="gramEnd"/>
      <w:r w:rsidRPr="00B924D4">
        <w:rPr>
          <w:rFonts w:asciiTheme="majorHAnsi" w:hAnsiTheme="majorHAnsi"/>
          <w:b/>
          <w:sz w:val="24"/>
          <w:szCs w:val="24"/>
        </w:rPr>
        <w:t>, рекомендуем:</w:t>
      </w:r>
    </w:p>
    <w:p w:rsidR="00B924D4" w:rsidRPr="00B924D4" w:rsidRDefault="00207414" w:rsidP="00B924D4">
      <w:pPr>
        <w:ind w:firstLine="540"/>
        <w:jc w:val="both"/>
        <w:rPr>
          <w:rFonts w:asciiTheme="majorHAnsi" w:hAnsiTheme="majorHAnsi"/>
          <w:b/>
          <w:sz w:val="24"/>
          <w:szCs w:val="24"/>
        </w:rPr>
      </w:pPr>
      <w:r w:rsidRPr="00B924D4">
        <w:rPr>
          <w:rFonts w:asciiTheme="majorHAnsi" w:hAnsiTheme="majorHAnsi"/>
          <w:b/>
          <w:sz w:val="24"/>
          <w:szCs w:val="24"/>
        </w:rPr>
        <w:t xml:space="preserve">- с учетом имеющего профицита бюджета в сумме 5101,7 тыс. руб. </w:t>
      </w:r>
      <w:r w:rsidR="00B924D4" w:rsidRPr="00B924D4">
        <w:rPr>
          <w:rFonts w:asciiTheme="majorHAnsi" w:hAnsiTheme="majorHAnsi"/>
          <w:b/>
          <w:sz w:val="24"/>
          <w:szCs w:val="24"/>
        </w:rPr>
        <w:t>сформировать расходные статьи  на 2018 год обоснованно и в полном объеме.</w:t>
      </w:r>
    </w:p>
    <w:p w:rsidR="00FF40D4" w:rsidRPr="00B924D4" w:rsidRDefault="00FF40D4" w:rsidP="00FF40D4">
      <w:pPr>
        <w:ind w:firstLine="540"/>
        <w:jc w:val="both"/>
        <w:rPr>
          <w:rFonts w:asciiTheme="majorHAnsi" w:hAnsiTheme="majorHAnsi"/>
          <w:b/>
          <w:sz w:val="24"/>
          <w:szCs w:val="24"/>
        </w:rPr>
      </w:pPr>
    </w:p>
    <w:p w:rsidR="00FF40D4" w:rsidRPr="00B924D4" w:rsidRDefault="006939F8" w:rsidP="00FF40D4">
      <w:pPr>
        <w:pStyle w:val="1"/>
        <w:jc w:val="both"/>
        <w:rPr>
          <w:rFonts w:ascii="Book Antiqua" w:hAnsi="Book Antiqua"/>
          <w:b w:val="0"/>
          <w:color w:val="auto"/>
          <w:sz w:val="24"/>
          <w:szCs w:val="24"/>
        </w:rPr>
      </w:pPr>
      <w:r w:rsidRPr="00B924D4">
        <w:rPr>
          <w:rFonts w:ascii="Book Antiqua" w:hAnsi="Book Antiqua"/>
          <w:b w:val="0"/>
          <w:color w:val="auto"/>
          <w:sz w:val="24"/>
          <w:szCs w:val="24"/>
        </w:rPr>
        <w:lastRenderedPageBreak/>
        <w:t xml:space="preserve"> </w:t>
      </w:r>
    </w:p>
    <w:p w:rsidR="006939F8" w:rsidRPr="00B924D4" w:rsidRDefault="006939F8" w:rsidP="00B924D4">
      <w:pPr>
        <w:pStyle w:val="1"/>
        <w:ind w:firstLine="540"/>
        <w:jc w:val="both"/>
        <w:rPr>
          <w:rFonts w:ascii="Book Antiqua" w:hAnsi="Book Antiqua"/>
          <w:b w:val="0"/>
          <w:color w:val="auto"/>
          <w:sz w:val="24"/>
          <w:szCs w:val="24"/>
        </w:rPr>
      </w:pPr>
      <w:r w:rsidRPr="00B924D4">
        <w:rPr>
          <w:rFonts w:ascii="Book Antiqua" w:hAnsi="Book Antiqua"/>
          <w:b w:val="0"/>
          <w:color w:val="auto"/>
          <w:sz w:val="24"/>
          <w:szCs w:val="24"/>
        </w:rPr>
        <w:t xml:space="preserve">Счетная палата </w:t>
      </w:r>
      <w:proofErr w:type="spellStart"/>
      <w:r w:rsidRPr="00B924D4">
        <w:rPr>
          <w:rFonts w:ascii="Book Antiqua" w:hAnsi="Book Antiqua"/>
          <w:b w:val="0"/>
          <w:color w:val="auto"/>
          <w:sz w:val="24"/>
          <w:szCs w:val="24"/>
        </w:rPr>
        <w:t>Унечского</w:t>
      </w:r>
      <w:proofErr w:type="spellEnd"/>
      <w:r w:rsidRPr="00B924D4">
        <w:rPr>
          <w:rFonts w:ascii="Book Antiqua" w:hAnsi="Book Antiqua"/>
          <w:b w:val="0"/>
          <w:color w:val="auto"/>
          <w:sz w:val="24"/>
          <w:szCs w:val="24"/>
        </w:rPr>
        <w:t xml:space="preserve"> района предлагает  рассмотреть и утвердить  представленный проект Решения </w:t>
      </w:r>
      <w:proofErr w:type="spellStart"/>
      <w:r w:rsidR="00CE0D8E" w:rsidRPr="00B924D4">
        <w:rPr>
          <w:rFonts w:ascii="Book Antiqua" w:eastAsia="Times New Roman" w:hAnsi="Book Antiqua" w:cs="Times New Roman"/>
          <w:b w:val="0"/>
          <w:color w:val="auto"/>
          <w:sz w:val="24"/>
          <w:szCs w:val="24"/>
          <w:lang w:eastAsia="ru-RU"/>
        </w:rPr>
        <w:t>Старосельского</w:t>
      </w:r>
      <w:proofErr w:type="spellEnd"/>
      <w:r w:rsidR="00CE0D8E" w:rsidRPr="00B924D4">
        <w:rPr>
          <w:rFonts w:ascii="Book Antiqua" w:eastAsia="Times New Roman" w:hAnsi="Book Antiqua" w:cs="Times New Roman"/>
          <w:b w:val="0"/>
          <w:color w:val="auto"/>
          <w:sz w:val="24"/>
          <w:szCs w:val="24"/>
          <w:lang w:eastAsia="ru-RU"/>
        </w:rPr>
        <w:t xml:space="preserve"> сельского Совета народных депутатов «О бюджете муниципального образования «</w:t>
      </w:r>
      <w:proofErr w:type="spellStart"/>
      <w:r w:rsidR="00CE0D8E" w:rsidRPr="00B924D4">
        <w:rPr>
          <w:rFonts w:ascii="Book Antiqua" w:eastAsia="Times New Roman" w:hAnsi="Book Antiqua" w:cs="Times New Roman"/>
          <w:b w:val="0"/>
          <w:color w:val="auto"/>
          <w:sz w:val="24"/>
          <w:szCs w:val="24"/>
          <w:lang w:eastAsia="ru-RU"/>
        </w:rPr>
        <w:t>Старосельское</w:t>
      </w:r>
      <w:proofErr w:type="spellEnd"/>
      <w:r w:rsidR="00CE0D8E" w:rsidRPr="00B924D4">
        <w:rPr>
          <w:rFonts w:ascii="Book Antiqua" w:eastAsia="Times New Roman" w:hAnsi="Book Antiqua" w:cs="Times New Roman"/>
          <w:b w:val="0"/>
          <w:color w:val="auto"/>
          <w:sz w:val="24"/>
          <w:szCs w:val="24"/>
          <w:lang w:eastAsia="ru-RU"/>
        </w:rPr>
        <w:t xml:space="preserve"> сельское поселение» на 2018 год и на плановый период 2019 и 2020 годов»</w:t>
      </w:r>
      <w:r w:rsidRPr="00B924D4">
        <w:rPr>
          <w:rFonts w:ascii="Book Antiqua" w:hAnsi="Book Antiqua"/>
          <w:b w:val="0"/>
          <w:color w:val="auto"/>
          <w:sz w:val="24"/>
          <w:szCs w:val="24"/>
        </w:rPr>
        <w:t>.</w:t>
      </w:r>
    </w:p>
    <w:p w:rsidR="006939F8" w:rsidRPr="00B924D4" w:rsidRDefault="006939F8" w:rsidP="006939F8">
      <w:pPr>
        <w:rPr>
          <w:rFonts w:ascii="Book Antiqua" w:hAnsi="Book Antiqua"/>
          <w:sz w:val="24"/>
          <w:szCs w:val="24"/>
        </w:rPr>
      </w:pPr>
    </w:p>
    <w:p w:rsidR="00CE0D8E" w:rsidRPr="00B924D4" w:rsidRDefault="00CE0D8E" w:rsidP="006939F8">
      <w:pPr>
        <w:rPr>
          <w:rFonts w:ascii="Book Antiqua" w:hAnsi="Book Antiqua"/>
          <w:sz w:val="24"/>
          <w:szCs w:val="24"/>
        </w:rPr>
      </w:pPr>
    </w:p>
    <w:p w:rsidR="00CE0D8E" w:rsidRPr="00B924D4" w:rsidRDefault="00FF40D4" w:rsidP="00CE0D8E">
      <w:pPr>
        <w:spacing w:line="240" w:lineRule="auto"/>
        <w:ind w:left="567"/>
        <w:jc w:val="both"/>
        <w:rPr>
          <w:rFonts w:ascii="Book Antiqua" w:hAnsi="Book Antiqua" w:cs="Times New Roman"/>
          <w:b/>
          <w:sz w:val="28"/>
          <w:szCs w:val="28"/>
        </w:rPr>
      </w:pPr>
      <w:proofErr w:type="spellStart"/>
      <w:r w:rsidRPr="00B924D4">
        <w:rPr>
          <w:rFonts w:ascii="Book Antiqua" w:hAnsi="Book Antiqua" w:cs="Times New Roman"/>
          <w:b/>
          <w:sz w:val="28"/>
          <w:szCs w:val="28"/>
        </w:rPr>
        <w:t>И.О.п</w:t>
      </w:r>
      <w:r w:rsidR="00CE0D8E" w:rsidRPr="00B924D4">
        <w:rPr>
          <w:rFonts w:ascii="Book Antiqua" w:hAnsi="Book Antiqua" w:cs="Times New Roman"/>
          <w:b/>
          <w:sz w:val="28"/>
          <w:szCs w:val="28"/>
        </w:rPr>
        <w:t>редседател</w:t>
      </w:r>
      <w:r w:rsidRPr="00B924D4">
        <w:rPr>
          <w:rFonts w:ascii="Book Antiqua" w:hAnsi="Book Antiqua" w:cs="Times New Roman"/>
          <w:b/>
          <w:sz w:val="28"/>
          <w:szCs w:val="28"/>
        </w:rPr>
        <w:t>я</w:t>
      </w:r>
      <w:proofErr w:type="spellEnd"/>
      <w:r w:rsidR="00CE0D8E" w:rsidRPr="00B924D4">
        <w:rPr>
          <w:rFonts w:ascii="Book Antiqua" w:hAnsi="Book Antiqua" w:cs="Times New Roman"/>
          <w:b/>
          <w:sz w:val="28"/>
          <w:szCs w:val="28"/>
        </w:rPr>
        <w:t xml:space="preserve"> Счетной палаты </w:t>
      </w:r>
    </w:p>
    <w:p w:rsidR="00CE0D8E" w:rsidRPr="00B924D4" w:rsidRDefault="00CE0D8E" w:rsidP="00CE0D8E">
      <w:pPr>
        <w:spacing w:line="240" w:lineRule="auto"/>
        <w:ind w:left="567"/>
        <w:jc w:val="both"/>
        <w:rPr>
          <w:rFonts w:ascii="Book Antiqua" w:hAnsi="Book Antiqua" w:cs="Times New Roman"/>
          <w:b/>
          <w:sz w:val="28"/>
          <w:szCs w:val="28"/>
        </w:rPr>
      </w:pPr>
      <w:proofErr w:type="spellStart"/>
      <w:r w:rsidRPr="00B924D4">
        <w:rPr>
          <w:rFonts w:ascii="Book Antiqua" w:hAnsi="Book Antiqua" w:cs="Times New Roman"/>
          <w:b/>
          <w:sz w:val="28"/>
          <w:szCs w:val="28"/>
        </w:rPr>
        <w:t>Унечского</w:t>
      </w:r>
      <w:proofErr w:type="spellEnd"/>
      <w:r w:rsidRPr="00B924D4">
        <w:rPr>
          <w:rFonts w:ascii="Book Antiqua" w:hAnsi="Book Antiqua" w:cs="Times New Roman"/>
          <w:b/>
          <w:sz w:val="28"/>
          <w:szCs w:val="28"/>
        </w:rPr>
        <w:t xml:space="preserve"> района                                                        </w:t>
      </w:r>
      <w:proofErr w:type="spellStart"/>
      <w:r w:rsidRPr="00B924D4">
        <w:rPr>
          <w:rFonts w:ascii="Book Antiqua" w:hAnsi="Book Antiqua" w:cs="Times New Roman"/>
          <w:b/>
          <w:sz w:val="28"/>
          <w:szCs w:val="28"/>
        </w:rPr>
        <w:t>Е.А.Орехова</w:t>
      </w:r>
      <w:proofErr w:type="spellEnd"/>
    </w:p>
    <w:p w:rsidR="00CE0D8E" w:rsidRPr="00B924D4" w:rsidRDefault="00CE0D8E" w:rsidP="00CE0D8E">
      <w:pPr>
        <w:spacing w:line="240" w:lineRule="auto"/>
        <w:rPr>
          <w:rFonts w:ascii="Book Antiqua" w:hAnsi="Book Antiqua" w:cs="Times New Roman"/>
          <w:b/>
        </w:rPr>
      </w:pPr>
    </w:p>
    <w:p w:rsidR="00CE0D8E" w:rsidRPr="00B924D4" w:rsidRDefault="00CE0D8E" w:rsidP="00CE0D8E">
      <w:pPr>
        <w:spacing w:line="240" w:lineRule="auto"/>
        <w:rPr>
          <w:rFonts w:ascii="Book Antiqua" w:hAnsi="Book Antiqua" w:cs="Times New Roman"/>
          <w:b/>
        </w:rPr>
      </w:pPr>
    </w:p>
    <w:p w:rsidR="00CE0D8E" w:rsidRPr="00B924D4" w:rsidRDefault="00CE0D8E" w:rsidP="00CE0D8E">
      <w:pPr>
        <w:spacing w:line="240" w:lineRule="auto"/>
        <w:rPr>
          <w:rFonts w:ascii="Book Antiqua" w:hAnsi="Book Antiqua" w:cs="Times New Roman"/>
          <w:b/>
        </w:rPr>
      </w:pPr>
    </w:p>
    <w:p w:rsidR="00CE0D8E" w:rsidRPr="00B924D4" w:rsidRDefault="00CE0D8E" w:rsidP="00CE0D8E">
      <w:pPr>
        <w:spacing w:line="240" w:lineRule="auto"/>
        <w:rPr>
          <w:rFonts w:ascii="Book Antiqua" w:hAnsi="Book Antiqua" w:cs="Times New Roman"/>
          <w:b/>
        </w:rPr>
      </w:pPr>
      <w:r w:rsidRPr="00B924D4">
        <w:rPr>
          <w:rFonts w:ascii="Book Antiqua" w:hAnsi="Book Antiqua" w:cs="Times New Roman"/>
          <w:b/>
        </w:rPr>
        <w:t>Исполнил:</w:t>
      </w:r>
    </w:p>
    <w:p w:rsidR="00CE0D8E" w:rsidRPr="00B924D4" w:rsidRDefault="00CE0D8E" w:rsidP="00CE0D8E">
      <w:pPr>
        <w:spacing w:line="240" w:lineRule="auto"/>
        <w:rPr>
          <w:rFonts w:ascii="Book Antiqua" w:hAnsi="Book Antiqua" w:cs="Times New Roman"/>
        </w:rPr>
      </w:pPr>
    </w:p>
    <w:p w:rsidR="00CE0D8E" w:rsidRPr="00B924D4" w:rsidRDefault="00CE0D8E" w:rsidP="00CE0D8E">
      <w:pPr>
        <w:pStyle w:val="af7"/>
        <w:ind w:left="284"/>
        <w:rPr>
          <w:rFonts w:ascii="Book Antiqua" w:hAnsi="Book Antiqua"/>
          <w:b/>
        </w:rPr>
      </w:pPr>
      <w:r w:rsidRPr="00B924D4">
        <w:rPr>
          <w:rFonts w:ascii="Book Antiqua" w:hAnsi="Book Antiqua"/>
          <w:b/>
        </w:rPr>
        <w:t>Ведущий инспектор-ревизор</w:t>
      </w:r>
    </w:p>
    <w:p w:rsidR="00CE0D8E" w:rsidRPr="00B924D4" w:rsidRDefault="00CE0D8E" w:rsidP="00CE0D8E">
      <w:pPr>
        <w:pStyle w:val="af7"/>
        <w:ind w:left="284"/>
        <w:rPr>
          <w:rFonts w:ascii="Book Antiqua" w:hAnsi="Book Antiqua"/>
          <w:b/>
        </w:rPr>
      </w:pPr>
      <w:r w:rsidRPr="00B924D4">
        <w:rPr>
          <w:rFonts w:ascii="Book Antiqua" w:hAnsi="Book Antiqua"/>
          <w:b/>
        </w:rPr>
        <w:t xml:space="preserve">Счетной палаты </w:t>
      </w:r>
      <w:proofErr w:type="spellStart"/>
      <w:r w:rsidRPr="00B924D4">
        <w:rPr>
          <w:rFonts w:ascii="Book Antiqua" w:hAnsi="Book Antiqua"/>
          <w:b/>
        </w:rPr>
        <w:t>Унечского</w:t>
      </w:r>
      <w:proofErr w:type="spellEnd"/>
      <w:r w:rsidRPr="00B924D4">
        <w:rPr>
          <w:rFonts w:ascii="Book Antiqua" w:hAnsi="Book Antiqua"/>
          <w:b/>
        </w:rPr>
        <w:t xml:space="preserve"> района                          </w:t>
      </w:r>
      <w:proofErr w:type="spellStart"/>
      <w:r w:rsidRPr="00B924D4">
        <w:rPr>
          <w:rFonts w:ascii="Book Antiqua" w:hAnsi="Book Antiqua"/>
          <w:b/>
        </w:rPr>
        <w:t>Л.П.Поляринова</w:t>
      </w:r>
      <w:proofErr w:type="spellEnd"/>
    </w:p>
    <w:p w:rsidR="006939F8" w:rsidRPr="00B924D4" w:rsidRDefault="006939F8" w:rsidP="00CE0D8E">
      <w:pPr>
        <w:pStyle w:val="af7"/>
        <w:ind w:left="567"/>
        <w:rPr>
          <w:rFonts w:ascii="Book Antiqua" w:hAnsi="Book Antiqua"/>
          <w:sz w:val="24"/>
          <w:szCs w:val="24"/>
        </w:rPr>
      </w:pPr>
    </w:p>
    <w:sectPr w:rsidR="006939F8" w:rsidRPr="00B92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</w:lvl>
  </w:abstractNum>
  <w:abstractNum w:abstractNumId="1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614C7"/>
    <w:multiLevelType w:val="hybridMultilevel"/>
    <w:tmpl w:val="90E8ADA2"/>
    <w:lvl w:ilvl="0" w:tplc="6F0A492E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667DB5"/>
    <w:multiLevelType w:val="hybridMultilevel"/>
    <w:tmpl w:val="BC440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0631"/>
    <w:multiLevelType w:val="hybridMultilevel"/>
    <w:tmpl w:val="C93A6F50"/>
    <w:lvl w:ilvl="0" w:tplc="4708625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8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00640A"/>
    <w:multiLevelType w:val="hybridMultilevel"/>
    <w:tmpl w:val="492C9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1301B24"/>
    <w:multiLevelType w:val="hybridMultilevel"/>
    <w:tmpl w:val="DB70D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BD4505"/>
    <w:multiLevelType w:val="hybridMultilevel"/>
    <w:tmpl w:val="2006FAE4"/>
    <w:lvl w:ilvl="0" w:tplc="8BA0F82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5FB78E9"/>
    <w:multiLevelType w:val="hybridMultilevel"/>
    <w:tmpl w:val="B01A4F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9B6163D"/>
    <w:multiLevelType w:val="multilevel"/>
    <w:tmpl w:val="B01A4F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8725F46"/>
    <w:multiLevelType w:val="hybridMultilevel"/>
    <w:tmpl w:val="B888D994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8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20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5F4170A"/>
    <w:multiLevelType w:val="hybridMultilevel"/>
    <w:tmpl w:val="03148A72"/>
    <w:lvl w:ilvl="0" w:tplc="DA58140A">
      <w:numFmt w:val="bullet"/>
      <w:lvlText w:val=""/>
      <w:lvlJc w:val="left"/>
      <w:pPr>
        <w:tabs>
          <w:tab w:val="num" w:pos="1770"/>
        </w:tabs>
        <w:ind w:left="1770" w:hanging="91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>
    <w:nsid w:val="66AD417D"/>
    <w:multiLevelType w:val="hybridMultilevel"/>
    <w:tmpl w:val="E3E8B908"/>
    <w:lvl w:ilvl="0" w:tplc="1C183440">
      <w:numFmt w:val="bullet"/>
      <w:lvlText w:val=""/>
      <w:lvlJc w:val="left"/>
      <w:pPr>
        <w:tabs>
          <w:tab w:val="num" w:pos="1995"/>
        </w:tabs>
        <w:ind w:left="1995" w:hanging="10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27117BA"/>
    <w:multiLevelType w:val="hybridMultilevel"/>
    <w:tmpl w:val="BC56A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72FC7020"/>
    <w:multiLevelType w:val="hybridMultilevel"/>
    <w:tmpl w:val="A3928CB4"/>
    <w:lvl w:ilvl="0" w:tplc="33E08C30">
      <w:start w:val="1"/>
      <w:numFmt w:val="decimal"/>
      <w:lvlText w:val="%1."/>
      <w:lvlJc w:val="left"/>
      <w:pPr>
        <w:tabs>
          <w:tab w:val="num" w:pos="1938"/>
        </w:tabs>
        <w:ind w:left="193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5">
    <w:nsid w:val="766D745A"/>
    <w:multiLevelType w:val="hybridMultilevel"/>
    <w:tmpl w:val="0862F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5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13"/>
  </w:num>
  <w:num w:numId="9">
    <w:abstractNumId w:val="22"/>
  </w:num>
  <w:num w:numId="10">
    <w:abstractNumId w:val="21"/>
  </w:num>
  <w:num w:numId="11">
    <w:abstractNumId w:val="10"/>
  </w:num>
  <w:num w:numId="12">
    <w:abstractNumId w:val="24"/>
  </w:num>
  <w:num w:numId="13">
    <w:abstractNumId w:val="14"/>
  </w:num>
  <w:num w:numId="14">
    <w:abstractNumId w:val="8"/>
  </w:num>
  <w:num w:numId="15">
    <w:abstractNumId w:val="20"/>
  </w:num>
  <w:num w:numId="16">
    <w:abstractNumId w:val="18"/>
  </w:num>
  <w:num w:numId="17">
    <w:abstractNumId w:val="12"/>
  </w:num>
  <w:num w:numId="18">
    <w:abstractNumId w:val="19"/>
  </w:num>
  <w:num w:numId="19">
    <w:abstractNumId w:val="3"/>
  </w:num>
  <w:num w:numId="20">
    <w:abstractNumId w:val="7"/>
  </w:num>
  <w:num w:numId="21">
    <w:abstractNumId w:val="1"/>
  </w:num>
  <w:num w:numId="22">
    <w:abstractNumId w:val="17"/>
  </w:num>
  <w:num w:numId="23">
    <w:abstractNumId w:val="15"/>
  </w:num>
  <w:num w:numId="24">
    <w:abstractNumId w:val="16"/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6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E0A"/>
    <w:rsid w:val="00001922"/>
    <w:rsid w:val="0004044F"/>
    <w:rsid w:val="00051DA7"/>
    <w:rsid w:val="00081386"/>
    <w:rsid w:val="000A0EED"/>
    <w:rsid w:val="000F4BE8"/>
    <w:rsid w:val="0011681A"/>
    <w:rsid w:val="001364D9"/>
    <w:rsid w:val="001643A4"/>
    <w:rsid w:val="00197831"/>
    <w:rsid w:val="001E10A9"/>
    <w:rsid w:val="00207414"/>
    <w:rsid w:val="00217DCD"/>
    <w:rsid w:val="0022142A"/>
    <w:rsid w:val="00234145"/>
    <w:rsid w:val="0025104B"/>
    <w:rsid w:val="00294949"/>
    <w:rsid w:val="002A2DB7"/>
    <w:rsid w:val="002A35DF"/>
    <w:rsid w:val="002A6985"/>
    <w:rsid w:val="002B1C48"/>
    <w:rsid w:val="002B4597"/>
    <w:rsid w:val="002D293A"/>
    <w:rsid w:val="002F0DA5"/>
    <w:rsid w:val="00323E2A"/>
    <w:rsid w:val="004260DD"/>
    <w:rsid w:val="00436A98"/>
    <w:rsid w:val="004A543A"/>
    <w:rsid w:val="005151DB"/>
    <w:rsid w:val="00531C3D"/>
    <w:rsid w:val="0055484D"/>
    <w:rsid w:val="005A06A4"/>
    <w:rsid w:val="005A2EB6"/>
    <w:rsid w:val="005A6E19"/>
    <w:rsid w:val="005C13D5"/>
    <w:rsid w:val="005E7FAE"/>
    <w:rsid w:val="005F1C3F"/>
    <w:rsid w:val="00603B28"/>
    <w:rsid w:val="00660DBF"/>
    <w:rsid w:val="006645D4"/>
    <w:rsid w:val="006939F8"/>
    <w:rsid w:val="006D2888"/>
    <w:rsid w:val="0074579C"/>
    <w:rsid w:val="00753DAB"/>
    <w:rsid w:val="00760AF5"/>
    <w:rsid w:val="00795164"/>
    <w:rsid w:val="00843C80"/>
    <w:rsid w:val="0084609C"/>
    <w:rsid w:val="008C5E77"/>
    <w:rsid w:val="009F043F"/>
    <w:rsid w:val="009F3D35"/>
    <w:rsid w:val="00A42697"/>
    <w:rsid w:val="00A71FF1"/>
    <w:rsid w:val="00A976F2"/>
    <w:rsid w:val="00AA2156"/>
    <w:rsid w:val="00AC3B33"/>
    <w:rsid w:val="00B245BE"/>
    <w:rsid w:val="00B4425D"/>
    <w:rsid w:val="00B76340"/>
    <w:rsid w:val="00B845EE"/>
    <w:rsid w:val="00B924D4"/>
    <w:rsid w:val="00B97783"/>
    <w:rsid w:val="00BA3CD7"/>
    <w:rsid w:val="00BA4D66"/>
    <w:rsid w:val="00BA77CA"/>
    <w:rsid w:val="00BD5233"/>
    <w:rsid w:val="00C61244"/>
    <w:rsid w:val="00C64A32"/>
    <w:rsid w:val="00C84E24"/>
    <w:rsid w:val="00C91275"/>
    <w:rsid w:val="00CD6653"/>
    <w:rsid w:val="00CE0584"/>
    <w:rsid w:val="00CE0D8E"/>
    <w:rsid w:val="00CE73E4"/>
    <w:rsid w:val="00CF5BE9"/>
    <w:rsid w:val="00D1155E"/>
    <w:rsid w:val="00D34FE8"/>
    <w:rsid w:val="00D40CD5"/>
    <w:rsid w:val="00DB2225"/>
    <w:rsid w:val="00E14DDF"/>
    <w:rsid w:val="00E37053"/>
    <w:rsid w:val="00E557F6"/>
    <w:rsid w:val="00E82956"/>
    <w:rsid w:val="00ED282F"/>
    <w:rsid w:val="00EE6BA2"/>
    <w:rsid w:val="00F05AF9"/>
    <w:rsid w:val="00F67F7A"/>
    <w:rsid w:val="00F75C32"/>
    <w:rsid w:val="00F94915"/>
    <w:rsid w:val="00FA07E6"/>
    <w:rsid w:val="00FA171F"/>
    <w:rsid w:val="00FA2EA9"/>
    <w:rsid w:val="00FA4AAD"/>
    <w:rsid w:val="00FB5E0A"/>
    <w:rsid w:val="00FC2598"/>
    <w:rsid w:val="00FE19CC"/>
    <w:rsid w:val="00FE5879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39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4DD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939F8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6939F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39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939F8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6939F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6939F8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6939F8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4DD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E14DDF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14DDF"/>
    <w:rPr>
      <w:rFonts w:ascii="Arial" w:eastAsia="Times New Roman" w:hAnsi="Arial" w:cs="Arial"/>
      <w:szCs w:val="24"/>
      <w:lang w:eastAsia="ru-RU"/>
    </w:rPr>
  </w:style>
  <w:style w:type="paragraph" w:customStyle="1" w:styleId="Style37">
    <w:name w:val="Style37"/>
    <w:basedOn w:val="a"/>
    <w:uiPriority w:val="99"/>
    <w:rsid w:val="00E14DD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E14DDF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939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nhideWhenUsed/>
    <w:rsid w:val="006939F8"/>
    <w:pPr>
      <w:spacing w:after="120"/>
    </w:pPr>
  </w:style>
  <w:style w:type="character" w:customStyle="1" w:styleId="a4">
    <w:name w:val="Основной текст Знак"/>
    <w:basedOn w:val="a0"/>
    <w:link w:val="a3"/>
    <w:rsid w:val="006939F8"/>
  </w:style>
  <w:style w:type="character" w:customStyle="1" w:styleId="30">
    <w:name w:val="Заголовок 3 Знак"/>
    <w:basedOn w:val="a0"/>
    <w:link w:val="3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6939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39F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939F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6939F8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6939F8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a5">
    <w:name w:val="Title"/>
    <w:basedOn w:val="a"/>
    <w:link w:val="a6"/>
    <w:qFormat/>
    <w:rsid w:val="006939F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6939F8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6939F8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6939F8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semiHidden/>
    <w:rsid w:val="006939F8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6939F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693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93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6939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693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693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939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6939F8"/>
  </w:style>
  <w:style w:type="paragraph" w:customStyle="1" w:styleId="af5">
    <w:name w:val="Знак Знак Знак Знак Знак"/>
    <w:basedOn w:val="a"/>
    <w:rsid w:val="006939F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6939F8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6939F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6939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6939F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ConsNonformat">
    <w:name w:val="ConsNonformat"/>
    <w:rsid w:val="006939F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6939F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ConsNormal">
    <w:name w:val="ConsNormal"/>
    <w:rsid w:val="00693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 Знак1 Знак Знак Знак1 Знак"/>
    <w:basedOn w:val="a"/>
    <w:rsid w:val="006939F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2">
    <w:name w:val="Style2"/>
    <w:basedOn w:val="a"/>
    <w:rsid w:val="006939F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12">
    <w:name w:val="Font Style12"/>
    <w:rsid w:val="006939F8"/>
    <w:rPr>
      <w:rFonts w:ascii="Times New Roman" w:hAnsi="Times New Roman" w:cs="Times New Roman"/>
      <w:sz w:val="26"/>
      <w:szCs w:val="26"/>
    </w:rPr>
  </w:style>
  <w:style w:type="paragraph" w:styleId="af6">
    <w:name w:val="Normal (Web)"/>
    <w:basedOn w:val="a"/>
    <w:uiPriority w:val="99"/>
    <w:rsid w:val="006939F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textstat1">
    <w:name w:val="textstat1"/>
    <w:uiPriority w:val="99"/>
    <w:rsid w:val="006939F8"/>
    <w:rPr>
      <w:rFonts w:cs="Times New Roman"/>
      <w:sz w:val="20"/>
      <w:szCs w:val="20"/>
    </w:rPr>
  </w:style>
  <w:style w:type="paragraph" w:customStyle="1" w:styleId="ConsPlusNormal">
    <w:name w:val="ConsPlusNormal"/>
    <w:rsid w:val="00693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a">
    <w:name w:val="jusa"/>
    <w:basedOn w:val="a"/>
    <w:uiPriority w:val="99"/>
    <w:rsid w:val="006939F8"/>
    <w:pPr>
      <w:overflowPunct w:val="0"/>
      <w:autoSpaceDE w:val="0"/>
      <w:autoSpaceDN w:val="0"/>
      <w:adjustRightInd w:val="0"/>
      <w:spacing w:after="100" w:line="240" w:lineRule="auto"/>
      <w:ind w:firstLine="400"/>
      <w:jc w:val="both"/>
      <w:textAlignment w:val="baseline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2">
    <w:name w:val="???????1"/>
    <w:uiPriority w:val="99"/>
    <w:rsid w:val="006939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бычный (веб)1"/>
    <w:basedOn w:val="a"/>
    <w:uiPriority w:val="99"/>
    <w:rsid w:val="006939F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paragraph" w:styleId="af7">
    <w:name w:val="No Spacing"/>
    <w:uiPriority w:val="1"/>
    <w:qFormat/>
    <w:rsid w:val="006939F8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4">
    <w:name w:val="Без интервала1"/>
    <w:uiPriority w:val="99"/>
    <w:rsid w:val="006939F8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af8">
    <w:name w:val="Знак Знак Знак Знак"/>
    <w:basedOn w:val="a"/>
    <w:rsid w:val="00B245B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760AF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BA3CD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39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4DD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939F8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6939F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39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939F8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6939F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6939F8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6939F8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4DD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rsid w:val="00E14DDF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14DDF"/>
    <w:rPr>
      <w:rFonts w:ascii="Arial" w:eastAsia="Times New Roman" w:hAnsi="Arial" w:cs="Arial"/>
      <w:szCs w:val="24"/>
      <w:lang w:eastAsia="ru-RU"/>
    </w:rPr>
  </w:style>
  <w:style w:type="paragraph" w:customStyle="1" w:styleId="Style37">
    <w:name w:val="Style37"/>
    <w:basedOn w:val="a"/>
    <w:uiPriority w:val="99"/>
    <w:rsid w:val="00E14DDF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E14DDF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939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nhideWhenUsed/>
    <w:rsid w:val="006939F8"/>
    <w:pPr>
      <w:spacing w:after="120"/>
    </w:pPr>
  </w:style>
  <w:style w:type="character" w:customStyle="1" w:styleId="a4">
    <w:name w:val="Основной текст Знак"/>
    <w:basedOn w:val="a0"/>
    <w:link w:val="a3"/>
    <w:rsid w:val="006939F8"/>
  </w:style>
  <w:style w:type="character" w:customStyle="1" w:styleId="30">
    <w:name w:val="Заголовок 3 Знак"/>
    <w:basedOn w:val="a0"/>
    <w:link w:val="3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6939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39F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939F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6939F8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6939F8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a5">
    <w:name w:val="Title"/>
    <w:basedOn w:val="a"/>
    <w:link w:val="a6"/>
    <w:qFormat/>
    <w:rsid w:val="006939F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6939F8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6939F8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6939F8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semiHidden/>
    <w:rsid w:val="006939F8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6939F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693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93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6939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939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693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693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939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6939F8"/>
  </w:style>
  <w:style w:type="paragraph" w:customStyle="1" w:styleId="af5">
    <w:name w:val="Знак Знак Знак Знак Знак"/>
    <w:basedOn w:val="a"/>
    <w:rsid w:val="006939F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6939F8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6939F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6939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6939F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ConsNonformat">
    <w:name w:val="ConsNonformat"/>
    <w:rsid w:val="006939F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6939F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6939F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ConsNormal">
    <w:name w:val="ConsNormal"/>
    <w:rsid w:val="00693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 Знак1 Знак Знак Знак1 Знак"/>
    <w:basedOn w:val="a"/>
    <w:rsid w:val="006939F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2">
    <w:name w:val="Style2"/>
    <w:basedOn w:val="a"/>
    <w:rsid w:val="006939F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12">
    <w:name w:val="Font Style12"/>
    <w:rsid w:val="006939F8"/>
    <w:rPr>
      <w:rFonts w:ascii="Times New Roman" w:hAnsi="Times New Roman" w:cs="Times New Roman"/>
      <w:sz w:val="26"/>
      <w:szCs w:val="26"/>
    </w:rPr>
  </w:style>
  <w:style w:type="paragraph" w:styleId="af6">
    <w:name w:val="Normal (Web)"/>
    <w:basedOn w:val="a"/>
    <w:uiPriority w:val="99"/>
    <w:rsid w:val="006939F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textstat1">
    <w:name w:val="textstat1"/>
    <w:uiPriority w:val="99"/>
    <w:rsid w:val="006939F8"/>
    <w:rPr>
      <w:rFonts w:cs="Times New Roman"/>
      <w:sz w:val="20"/>
      <w:szCs w:val="20"/>
    </w:rPr>
  </w:style>
  <w:style w:type="paragraph" w:customStyle="1" w:styleId="ConsPlusNormal">
    <w:name w:val="ConsPlusNormal"/>
    <w:rsid w:val="00693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a">
    <w:name w:val="jusa"/>
    <w:basedOn w:val="a"/>
    <w:uiPriority w:val="99"/>
    <w:rsid w:val="006939F8"/>
    <w:pPr>
      <w:overflowPunct w:val="0"/>
      <w:autoSpaceDE w:val="0"/>
      <w:autoSpaceDN w:val="0"/>
      <w:adjustRightInd w:val="0"/>
      <w:spacing w:after="100" w:line="240" w:lineRule="auto"/>
      <w:ind w:firstLine="400"/>
      <w:jc w:val="both"/>
      <w:textAlignment w:val="baseline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2">
    <w:name w:val="???????1"/>
    <w:uiPriority w:val="99"/>
    <w:rsid w:val="006939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бычный (веб)1"/>
    <w:basedOn w:val="a"/>
    <w:uiPriority w:val="99"/>
    <w:rsid w:val="006939F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paragraph" w:styleId="af7">
    <w:name w:val="No Spacing"/>
    <w:uiPriority w:val="1"/>
    <w:qFormat/>
    <w:rsid w:val="006939F8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4">
    <w:name w:val="Без интервала1"/>
    <w:uiPriority w:val="99"/>
    <w:rsid w:val="006939F8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af8">
    <w:name w:val="Знак Знак Знак Знак"/>
    <w:basedOn w:val="a"/>
    <w:rsid w:val="00B245B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760AF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BA3CD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FD097-4141-457D-A55A-6F276931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21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Орехова Елена Александровна</cp:lastModifiedBy>
  <cp:revision>37</cp:revision>
  <cp:lastPrinted>2017-12-12T06:52:00Z</cp:lastPrinted>
  <dcterms:created xsi:type="dcterms:W3CDTF">2017-12-05T06:24:00Z</dcterms:created>
  <dcterms:modified xsi:type="dcterms:W3CDTF">2017-12-21T12:44:00Z</dcterms:modified>
</cp:coreProperties>
</file>